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7F" w:rsidRDefault="008D14F1" w:rsidP="001000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0007F">
        <w:rPr>
          <w:rFonts w:ascii="Times New Roman" w:hAnsi="Times New Roman"/>
          <w:b/>
          <w:sz w:val="24"/>
          <w:szCs w:val="24"/>
        </w:rPr>
        <w:t>езультаты деятельности</w:t>
      </w:r>
    </w:p>
    <w:p w:rsidR="0010007F" w:rsidRDefault="0010007F" w:rsidP="001000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Черкаскульского психоне</w:t>
      </w:r>
      <w:r w:rsidR="00524D0D">
        <w:rPr>
          <w:rFonts w:ascii="Times New Roman" w:hAnsi="Times New Roman"/>
          <w:b/>
          <w:sz w:val="24"/>
          <w:szCs w:val="24"/>
        </w:rPr>
        <w:t>врологического интерната за 2017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10007F" w:rsidRDefault="00A70074" w:rsidP="001000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сравнении с 2016</w:t>
      </w:r>
      <w:r w:rsidR="0010007F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="0010007F">
        <w:rPr>
          <w:rFonts w:ascii="Times New Roman" w:hAnsi="Times New Roman"/>
          <w:b/>
          <w:sz w:val="24"/>
          <w:szCs w:val="24"/>
        </w:rPr>
        <w:t>гг.)</w:t>
      </w:r>
    </w:p>
    <w:p w:rsidR="0010007F" w:rsidRDefault="00524D0D" w:rsidP="001000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задачи на 2018</w:t>
      </w:r>
      <w:r w:rsidR="0010007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0007F" w:rsidRDefault="0010007F" w:rsidP="0010007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Миссия учреждения – восстановление социального функционирования, как норма жизни.</w:t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Деятельность Черкаскульского психон</w:t>
      </w:r>
      <w:r w:rsidR="00792114">
        <w:rPr>
          <w:rFonts w:ascii="Times New Roman" w:hAnsi="Times New Roman"/>
          <w:sz w:val="24"/>
          <w:szCs w:val="24"/>
        </w:rPr>
        <w:t>еврологического интерната в 2017</w:t>
      </w:r>
      <w:r>
        <w:rPr>
          <w:rFonts w:ascii="Times New Roman" w:hAnsi="Times New Roman"/>
          <w:sz w:val="24"/>
          <w:szCs w:val="24"/>
        </w:rPr>
        <w:t xml:space="preserve"> году определялась основной целью и задачами,  направленными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восстановления социального функционирования по средством оказания социальных услуг инвалидам I и II групп (старше 18 лет), страдающим психическими хроническими заболеваниями и нуждающимся в постоянном постороннем уходе, а также в обеспечении соответствующих их возрасту и состоянию здоровья условий жизнедеятельности и оказании комплекса социальных услуг в условиях государственных стационарных учреждений социального обслуживания психоневрологического профиля.</w:t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деятельности психоневрологического интерната определяли нормативные документы Российской Федерации и Челябинской области и план работы Черкаскульского психоне</w:t>
      </w:r>
      <w:r w:rsidR="00524D0D">
        <w:rPr>
          <w:rFonts w:ascii="Times New Roman" w:hAnsi="Times New Roman"/>
          <w:sz w:val="24"/>
          <w:szCs w:val="24"/>
        </w:rPr>
        <w:t>вр</w:t>
      </w:r>
      <w:r w:rsidR="00F57F1F">
        <w:rPr>
          <w:rFonts w:ascii="Times New Roman" w:hAnsi="Times New Roman"/>
          <w:sz w:val="24"/>
          <w:szCs w:val="24"/>
        </w:rPr>
        <w:t>ологического интерната на 2018</w:t>
      </w:r>
      <w:r>
        <w:rPr>
          <w:rFonts w:ascii="Times New Roman" w:hAnsi="Times New Roman"/>
          <w:sz w:val="24"/>
          <w:szCs w:val="24"/>
        </w:rPr>
        <w:t xml:space="preserve"> год.  </w:t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007F" w:rsidRDefault="0010007F" w:rsidP="0010007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</w:t>
      </w:r>
      <w:r w:rsidR="007921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 задачами, реализуемыми </w:t>
      </w:r>
      <w:proofErr w:type="gramStart"/>
      <w:r w:rsidR="00792114">
        <w:rPr>
          <w:rFonts w:ascii="Times New Roman" w:eastAsia="Times New Roman" w:hAnsi="Times New Roman"/>
          <w:b/>
          <w:sz w:val="24"/>
          <w:szCs w:val="24"/>
          <w:lang w:eastAsia="ru-RU"/>
        </w:rPr>
        <w:t>в 2017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были:</w:t>
      </w:r>
    </w:p>
    <w:p w:rsidR="00792114" w:rsidRDefault="00792114" w:rsidP="00792114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«Доступная среда»;</w:t>
      </w:r>
    </w:p>
    <w:p w:rsidR="00792114" w:rsidRDefault="00792114" w:rsidP="00792114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информационной открытости учреждения через обеспечение полноты и актуальности информации об организации на официальном сайте учреждения, и в СМИ;</w:t>
      </w:r>
    </w:p>
    <w:p w:rsidR="00792114" w:rsidRPr="00C53B3F" w:rsidRDefault="00792114" w:rsidP="00792114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3F">
        <w:rPr>
          <w:rFonts w:ascii="Times New Roman" w:eastAsia="Times New Roman" w:hAnsi="Times New Roman"/>
          <w:sz w:val="24"/>
          <w:szCs w:val="24"/>
          <w:lang w:eastAsia="ru-RU"/>
        </w:rPr>
        <w:t>повышение компетентности сотрудников учреждения через курсы повышения квалификации, профессиональную переподготовку по профилю социальной работы;</w:t>
      </w:r>
      <w:r w:rsidR="00E031B1" w:rsidRPr="00C53B3F">
        <w:rPr>
          <w:rFonts w:ascii="Times New Roman" w:eastAsia="Times New Roman" w:hAnsi="Times New Roman"/>
          <w:sz w:val="24"/>
          <w:szCs w:val="24"/>
          <w:lang w:eastAsia="ru-RU"/>
        </w:rPr>
        <w:t xml:space="preserve"> (добавить сколько человек)</w:t>
      </w:r>
    </w:p>
    <w:p w:rsidR="00792114" w:rsidRPr="00C53B3F" w:rsidRDefault="00792114" w:rsidP="00792114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3F">
        <w:rPr>
          <w:rFonts w:ascii="Times New Roman" w:eastAsia="Times New Roman" w:hAnsi="Times New Roman"/>
          <w:sz w:val="24"/>
          <w:szCs w:val="24"/>
          <w:lang w:eastAsia="ru-RU"/>
        </w:rPr>
        <w:t>повышение социального функционирования, через осуществление мероприятий, культурно – досуговой, трудовой, спортивно – оздоровительной деятельности и привлечения к данной деятельности как можно большего числа клиентов;</w:t>
      </w:r>
    </w:p>
    <w:p w:rsidR="00792114" w:rsidRPr="00C53B3F" w:rsidRDefault="00792114" w:rsidP="00792114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3F">
        <w:rPr>
          <w:rFonts w:ascii="Times New Roman" w:eastAsia="Times New Roman" w:hAnsi="Times New Roman"/>
          <w:sz w:val="24"/>
          <w:szCs w:val="24"/>
          <w:lang w:eastAsia="ru-RU"/>
        </w:rPr>
        <w:t>улучшение социально – медицинского обслуживания, путём усиления контроля качества и безопасности медицинской деятельности, подготовки к организации стоматологической помощи в интернате;</w:t>
      </w:r>
      <w:r w:rsidR="00E031B1" w:rsidRPr="00C53B3F">
        <w:rPr>
          <w:rFonts w:ascii="Times New Roman" w:eastAsia="Times New Roman" w:hAnsi="Times New Roman"/>
          <w:sz w:val="24"/>
          <w:szCs w:val="24"/>
          <w:lang w:eastAsia="ru-RU"/>
        </w:rPr>
        <w:t xml:space="preserve"> (почему не сделали)</w:t>
      </w:r>
    </w:p>
    <w:p w:rsidR="00792114" w:rsidRDefault="00792114" w:rsidP="00792114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3F">
        <w:rPr>
          <w:rFonts w:ascii="Times New Roman" w:eastAsia="Times New Roman" w:hAnsi="Times New Roman"/>
          <w:sz w:val="24"/>
          <w:szCs w:val="24"/>
          <w:lang w:eastAsia="ru-RU"/>
        </w:rPr>
        <w:t>улучшение материально-бытового обеспечения клиентов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учреждения, создание для них условий жизни, приближенных к домашним, благополучного морально-психологического микроклимата.</w:t>
      </w:r>
    </w:p>
    <w:p w:rsidR="0010007F" w:rsidRDefault="0010007F" w:rsidP="007921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цель и задачи реализовывались через выполнение государственного задания по оказанию государственной услуги «Предоставление социальных услуг в стационарной форме социального обслуживания».</w:t>
      </w:r>
    </w:p>
    <w:p w:rsidR="0010007F" w:rsidRDefault="00792114" w:rsidP="0010007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12 месяцев 2017</w:t>
      </w:r>
      <w:r w:rsidR="0010007F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10007F">
        <w:rPr>
          <w:rFonts w:ascii="Times New Roman" w:hAnsi="Times New Roman" w:cs="Times New Roman"/>
          <w:b w:val="0"/>
          <w:sz w:val="24"/>
          <w:szCs w:val="24"/>
        </w:rPr>
        <w:tab/>
        <w:t>среднесписочный состав кл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иентов в </w:t>
      </w:r>
      <w:r w:rsidR="00A70074">
        <w:rPr>
          <w:rFonts w:ascii="Times New Roman" w:hAnsi="Times New Roman" w:cs="Times New Roman"/>
          <w:b w:val="0"/>
          <w:sz w:val="24"/>
          <w:szCs w:val="24"/>
        </w:rPr>
        <w:t>учреждении составил 410</w:t>
      </w:r>
      <w:r w:rsidR="0010007F">
        <w:rPr>
          <w:rFonts w:ascii="Times New Roman" w:hAnsi="Times New Roman" w:cs="Times New Roman"/>
          <w:b w:val="0"/>
          <w:sz w:val="24"/>
          <w:szCs w:val="24"/>
        </w:rPr>
        <w:t xml:space="preserve"> человек. Средняя площадь спальных комнат на 1 обслуживаемого получателя социальных услуг составила 4,6 </w:t>
      </w:r>
      <w:proofErr w:type="spellStart"/>
      <w:r w:rsidR="0010007F">
        <w:rPr>
          <w:rFonts w:ascii="Times New Roman" w:hAnsi="Times New Roman" w:cs="Times New Roman"/>
          <w:b w:val="0"/>
          <w:sz w:val="24"/>
          <w:szCs w:val="24"/>
        </w:rPr>
        <w:t>м.кв</w:t>
      </w:r>
      <w:proofErr w:type="spellEnd"/>
      <w:r w:rsidR="0010007F">
        <w:rPr>
          <w:rFonts w:ascii="Times New Roman" w:hAnsi="Times New Roman" w:cs="Times New Roman"/>
          <w:b w:val="0"/>
          <w:sz w:val="24"/>
          <w:szCs w:val="24"/>
        </w:rPr>
        <w:t xml:space="preserve">. (норма – не менее 4,5 </w:t>
      </w:r>
      <w:proofErr w:type="spellStart"/>
      <w:r w:rsidR="0010007F">
        <w:rPr>
          <w:rFonts w:ascii="Times New Roman" w:hAnsi="Times New Roman" w:cs="Times New Roman"/>
          <w:b w:val="0"/>
          <w:sz w:val="24"/>
          <w:szCs w:val="24"/>
        </w:rPr>
        <w:t>м.кв</w:t>
      </w:r>
      <w:proofErr w:type="spellEnd"/>
      <w:r w:rsidR="0010007F">
        <w:rPr>
          <w:rFonts w:ascii="Times New Roman" w:hAnsi="Times New Roman" w:cs="Times New Roman"/>
          <w:b w:val="0"/>
          <w:sz w:val="24"/>
          <w:szCs w:val="24"/>
        </w:rPr>
        <w:t xml:space="preserve">. Постановление правительства ЧО от 31.10.2014 г. N 588-П). Клиенты учреждения проживают в комнатах вместимостью 4-16 человек. Диапазон температур находился на оптимальном уровне (18-28 град.) Все клиенты обеспечены индивидуальными кроватями и тумбочками, кроме того каждому клиенту выделено индивидуальное место в шкафах, находящихся в палатах. В текущем году в целях выполнения стандарта предоставления социальных услуг в стационарной форме (Постановление Правительства ЧО от </w:t>
      </w:r>
      <w:r w:rsidR="0010007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21.10.2015г. № 546-П – далее «Социальный стандарт») в части предоставления социально – бытовых услуг, с учётом соответствия состоянию здоровья клиентов учреждения проведена </w:t>
      </w:r>
      <w:r w:rsidR="0010007F" w:rsidRPr="00D76FBA">
        <w:rPr>
          <w:rFonts w:ascii="Times New Roman" w:hAnsi="Times New Roman" w:cs="Times New Roman"/>
          <w:b w:val="0"/>
          <w:sz w:val="24"/>
          <w:szCs w:val="24"/>
        </w:rPr>
        <w:t xml:space="preserve">замена кроватей в </w:t>
      </w:r>
      <w:r w:rsidR="002C53A5" w:rsidRPr="00D76FBA">
        <w:rPr>
          <w:rFonts w:ascii="Times New Roman" w:hAnsi="Times New Roman" w:cs="Times New Roman"/>
          <w:b w:val="0"/>
          <w:sz w:val="24"/>
          <w:szCs w:val="24"/>
        </w:rPr>
        <w:t>группе интенсивного психиатрического наблюдения</w:t>
      </w:r>
      <w:r w:rsidR="000A7620" w:rsidRPr="00D76F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53A5" w:rsidRPr="00D76FBA">
        <w:rPr>
          <w:rFonts w:ascii="Times New Roman" w:hAnsi="Times New Roman" w:cs="Times New Roman"/>
          <w:b w:val="0"/>
          <w:sz w:val="24"/>
          <w:szCs w:val="24"/>
        </w:rPr>
        <w:t xml:space="preserve"> (10</w:t>
      </w:r>
      <w:r w:rsidR="00D76FBA" w:rsidRPr="00D76F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007F" w:rsidRPr="00D76FBA">
        <w:rPr>
          <w:rFonts w:ascii="Times New Roman" w:hAnsi="Times New Roman" w:cs="Times New Roman"/>
          <w:b w:val="0"/>
          <w:sz w:val="24"/>
          <w:szCs w:val="24"/>
        </w:rPr>
        <w:t xml:space="preserve"> кроватей).</w:t>
      </w:r>
    </w:p>
    <w:p w:rsidR="0010007F" w:rsidRPr="00451A08" w:rsidRDefault="0010007F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заявкам недееспособных клиентов учреждения в соответствии с п.1.9. «Социального стандарта» 2 раза в месяц выдаются продуктовые наборы. Кроме того, по необходимости и по личному заявлению приобретаются бытовая техника, мягкие игрушки, предметы гигиены, одежда. Заявления рассматриваются на «депозитной» комиссии. Продуктовые наборы и другие товары приобретаются с учётом ра</w:t>
      </w:r>
      <w:r w:rsidR="00E5013E">
        <w:rPr>
          <w:rFonts w:ascii="Times New Roman" w:eastAsia="Times New Roman" w:hAnsi="Times New Roman"/>
          <w:sz w:val="24"/>
          <w:szCs w:val="24"/>
          <w:lang w:eastAsia="ru-RU"/>
        </w:rPr>
        <w:t>зумности и достаточности. В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данной формой охвачены 100 % клиентов учреждения. Осуществляется выезд клиентов учреждения в г. Касли для самостоятельного посещения магазинов (под контролем социаль</w:t>
      </w:r>
      <w:r w:rsidR="00982849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работников) </w:t>
      </w:r>
      <w:r w:rsidR="00982849" w:rsidRPr="00451A08">
        <w:rPr>
          <w:rFonts w:ascii="Times New Roman" w:eastAsia="Times New Roman" w:hAnsi="Times New Roman"/>
          <w:sz w:val="24"/>
          <w:szCs w:val="24"/>
          <w:lang w:eastAsia="ru-RU"/>
        </w:rPr>
        <w:t>– 168 чел. (</w:t>
      </w:r>
      <w:r w:rsidR="00A32CE4" w:rsidRPr="00451A08">
        <w:rPr>
          <w:rFonts w:ascii="Times New Roman" w:eastAsia="Times New Roman" w:hAnsi="Times New Roman"/>
          <w:sz w:val="24"/>
          <w:szCs w:val="24"/>
          <w:lang w:eastAsia="ru-RU"/>
        </w:rPr>
        <w:t xml:space="preserve">2015 – 196, </w:t>
      </w:r>
      <w:r w:rsidR="00982849" w:rsidRPr="00451A08">
        <w:rPr>
          <w:rFonts w:ascii="Times New Roman" w:eastAsia="Times New Roman" w:hAnsi="Times New Roman"/>
          <w:sz w:val="24"/>
          <w:szCs w:val="24"/>
          <w:lang w:eastAsia="ru-RU"/>
        </w:rPr>
        <w:t>2016г. - 228</w:t>
      </w:r>
      <w:r w:rsidRPr="00451A0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 (</w:t>
      </w:r>
      <w:proofErr w:type="spellStart"/>
      <w:r w:rsidRPr="00451A08">
        <w:rPr>
          <w:rFonts w:ascii="Times New Roman" w:eastAsia="Times New Roman" w:hAnsi="Times New Roman"/>
          <w:sz w:val="24"/>
          <w:szCs w:val="24"/>
          <w:lang w:eastAsia="ru-RU"/>
        </w:rPr>
        <w:t>абс</w:t>
      </w:r>
      <w:proofErr w:type="spellEnd"/>
      <w:r w:rsidRPr="00451A08">
        <w:rPr>
          <w:rFonts w:ascii="Times New Roman" w:eastAsia="Times New Roman" w:hAnsi="Times New Roman"/>
          <w:sz w:val="24"/>
          <w:szCs w:val="24"/>
          <w:lang w:eastAsia="ru-RU"/>
        </w:rPr>
        <w:t>. показатель).</w:t>
      </w:r>
      <w:r w:rsidR="00E031B1" w:rsidRPr="00451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1C83" w:rsidRPr="00451A0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51A08" w:rsidRPr="00451A08">
        <w:rPr>
          <w:rFonts w:ascii="Times New Roman" w:eastAsia="Times New Roman" w:hAnsi="Times New Roman"/>
          <w:sz w:val="24"/>
          <w:szCs w:val="24"/>
          <w:lang w:eastAsia="ru-RU"/>
        </w:rPr>
        <w:t>Снижение посещений магазинов клиентами интерната произошло в следствии соблюдения приказа</w:t>
      </w:r>
      <w:r w:rsidR="00D61C83" w:rsidRPr="00451A0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социальных отношений Челябинской области от 09.06.2017г. №176 «Об утверждении Порядка расходования денежных средств от личных доходов недееспособных и не полностью дееспособных граждан, проживающих в учреждении социального обслуживания населения Челябинской области», снятие денежных средств совершеннолетних дееспособных клиентов Черкаскульского психоневрологического интерната</w:t>
      </w:r>
      <w:r w:rsidR="00A219C8" w:rsidRPr="00451A08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</w:t>
      </w:r>
      <w:r w:rsidR="00451A08" w:rsidRPr="00451A08">
        <w:rPr>
          <w:rFonts w:ascii="Times New Roman" w:eastAsia="Times New Roman" w:hAnsi="Times New Roman"/>
          <w:sz w:val="24"/>
          <w:szCs w:val="24"/>
          <w:lang w:eastAsia="ru-RU"/>
        </w:rPr>
        <w:t>оходить на сумму</w:t>
      </w:r>
      <w:r w:rsidR="00A219C8" w:rsidRPr="00451A08">
        <w:rPr>
          <w:rFonts w:ascii="Times New Roman" w:eastAsia="Times New Roman" w:hAnsi="Times New Roman"/>
          <w:sz w:val="24"/>
          <w:szCs w:val="24"/>
          <w:lang w:eastAsia="ru-RU"/>
        </w:rPr>
        <w:t>, не превышающую ½ величины прожиточного минимума пенсионера в Челябинской области, установленную уполномоченным органом</w:t>
      </w:r>
      <w:r w:rsidR="00451A08" w:rsidRPr="00451A0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Челябинской области на дату обращения.</w:t>
      </w:r>
      <w:r w:rsidR="00D61C83" w:rsidRPr="00451A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B1" w:rsidRPr="00451A0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0007F" w:rsidRDefault="00982849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A08"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 w:rsidR="0010007F" w:rsidRPr="00451A0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клиентам учреждения предоставлялось 4-х разовое горячее питание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>, по набору продуктов, соответствующее нормативам. Выполнение натуральных норм питания – 100%.</w:t>
      </w:r>
    </w:p>
    <w:p w:rsidR="0010007F" w:rsidRDefault="0010007F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текущий год проведена большая работа по приобретению мягкого инвентаря, в том числе платья, джинсы, демисезонные куртки, спортивные костюмы, шапки, варежки и т.д. Приобретён большой ассортимент мужской и женской обуви, ортопедические и медицинские матрасы. Мягкого инвентаря </w:t>
      </w:r>
      <w:r w:rsidRPr="004129FC">
        <w:rPr>
          <w:rFonts w:ascii="Times New Roman" w:eastAsia="Times New Roman" w:hAnsi="Times New Roman"/>
          <w:sz w:val="24"/>
          <w:szCs w:val="24"/>
          <w:lang w:eastAsia="ru-RU"/>
        </w:rPr>
        <w:t>приобретено на су</w:t>
      </w:r>
      <w:r w:rsidR="004129FC" w:rsidRPr="004129FC">
        <w:rPr>
          <w:rFonts w:ascii="Times New Roman" w:eastAsia="Times New Roman" w:hAnsi="Times New Roman"/>
          <w:sz w:val="24"/>
          <w:szCs w:val="24"/>
          <w:lang w:eastAsia="ru-RU"/>
        </w:rPr>
        <w:t>мму 2 362 304 70 млн. руб. (2016г. – 1,9</w:t>
      </w:r>
      <w:r w:rsidRPr="004129FC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руб.) В настоящий момент клиенты учреждения мягким инвентарём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обеспечены в достаточном количестве.</w:t>
      </w:r>
    </w:p>
    <w:p w:rsidR="0010007F" w:rsidRDefault="0010007F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социальной реабилитации и организации досуга в учреждении работает библиоте</w:t>
      </w:r>
      <w:r w:rsidR="00C942DE">
        <w:rPr>
          <w:rFonts w:ascii="Times New Roman" w:eastAsia="Times New Roman" w:hAnsi="Times New Roman"/>
          <w:sz w:val="24"/>
          <w:szCs w:val="24"/>
          <w:lang w:eastAsia="ru-RU"/>
        </w:rPr>
        <w:t xml:space="preserve">ка, обеспеченность книгами </w:t>
      </w:r>
      <w:r w:rsidR="00C942DE" w:rsidRPr="00A32CE4">
        <w:rPr>
          <w:rFonts w:ascii="Times New Roman" w:eastAsia="Times New Roman" w:hAnsi="Times New Roman"/>
          <w:sz w:val="24"/>
          <w:szCs w:val="24"/>
          <w:lang w:eastAsia="ru-RU"/>
        </w:rPr>
        <w:t>– 981</w:t>
      </w:r>
      <w:r w:rsidRPr="00A32CE4">
        <w:rPr>
          <w:rFonts w:ascii="Times New Roman" w:eastAsia="Times New Roman" w:hAnsi="Times New Roman"/>
          <w:sz w:val="24"/>
          <w:szCs w:val="24"/>
          <w:lang w:eastAsia="ru-RU"/>
        </w:rPr>
        <w:t xml:space="preserve"> ед. – 2</w:t>
      </w:r>
      <w:r w:rsidR="00C942DE" w:rsidRPr="00A32CE4">
        <w:rPr>
          <w:rFonts w:ascii="Times New Roman" w:eastAsia="Times New Roman" w:hAnsi="Times New Roman"/>
          <w:sz w:val="24"/>
          <w:szCs w:val="24"/>
          <w:lang w:eastAsia="ru-RU"/>
        </w:rPr>
        <w:t>,3 ед. на чел. (</w:t>
      </w:r>
      <w:r w:rsidR="00A32CE4" w:rsidRPr="00A32CE4">
        <w:rPr>
          <w:rFonts w:ascii="Times New Roman" w:eastAsia="Times New Roman" w:hAnsi="Times New Roman"/>
          <w:sz w:val="24"/>
          <w:szCs w:val="24"/>
          <w:lang w:eastAsia="ru-RU"/>
        </w:rPr>
        <w:t xml:space="preserve">2015г -2,4 </w:t>
      </w:r>
      <w:proofErr w:type="spellStart"/>
      <w:r w:rsidR="00A32CE4" w:rsidRPr="00A32CE4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="00A32CE4" w:rsidRPr="00A32C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942DE" w:rsidRPr="00A32CE4">
        <w:rPr>
          <w:rFonts w:ascii="Times New Roman" w:eastAsia="Times New Roman" w:hAnsi="Times New Roman"/>
          <w:sz w:val="24"/>
          <w:szCs w:val="24"/>
          <w:lang w:eastAsia="ru-RU"/>
        </w:rPr>
        <w:t>2016г. - 987 ед. - 2,4</w:t>
      </w:r>
      <w:r w:rsidRPr="00A32CE4">
        <w:rPr>
          <w:rFonts w:ascii="Times New Roman" w:eastAsia="Times New Roman" w:hAnsi="Times New Roman"/>
          <w:sz w:val="24"/>
          <w:szCs w:val="24"/>
          <w:lang w:eastAsia="ru-RU"/>
        </w:rPr>
        <w:t xml:space="preserve"> ед. на чел.), кроме того в учре</w:t>
      </w:r>
      <w:r w:rsidR="00C942DE" w:rsidRPr="00A32CE4">
        <w:rPr>
          <w:rFonts w:ascii="Times New Roman" w:eastAsia="Times New Roman" w:hAnsi="Times New Roman"/>
          <w:sz w:val="24"/>
          <w:szCs w:val="24"/>
          <w:lang w:eastAsia="ru-RU"/>
        </w:rPr>
        <w:t>ждении выписывается 16 ед. (</w:t>
      </w:r>
      <w:r w:rsidR="00A32CE4" w:rsidRPr="00A32CE4">
        <w:rPr>
          <w:rFonts w:ascii="Times New Roman" w:eastAsia="Times New Roman" w:hAnsi="Times New Roman"/>
          <w:sz w:val="24"/>
          <w:szCs w:val="24"/>
          <w:lang w:eastAsia="ru-RU"/>
        </w:rPr>
        <w:t xml:space="preserve">2015г -32, </w:t>
      </w:r>
      <w:r w:rsidR="00C942DE" w:rsidRPr="00A32CE4">
        <w:rPr>
          <w:rFonts w:ascii="Times New Roman" w:eastAsia="Times New Roman" w:hAnsi="Times New Roman"/>
          <w:sz w:val="24"/>
          <w:szCs w:val="24"/>
          <w:lang w:eastAsia="ru-RU"/>
        </w:rPr>
        <w:t>2016г. - 37</w:t>
      </w:r>
      <w:r w:rsidRPr="00A32CE4">
        <w:rPr>
          <w:rFonts w:ascii="Times New Roman" w:eastAsia="Times New Roman" w:hAnsi="Times New Roman"/>
          <w:sz w:val="24"/>
          <w:szCs w:val="24"/>
          <w:lang w:eastAsia="ru-RU"/>
        </w:rPr>
        <w:t xml:space="preserve"> ед.) периодических изданий.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007F" w:rsidRDefault="0010007F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в пользование клиентам учреждения предоставляются настольные игры, такие как хоккей, нарды, шахматы, шашки (в количестве 40 шт.). Установлены бильярдный и теннисный столы. </w:t>
      </w:r>
    </w:p>
    <w:p w:rsidR="0010007F" w:rsidRDefault="0010007F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холлах и комнатах учреждения для проживающих установлено </w:t>
      </w:r>
      <w:r w:rsidR="004129FC">
        <w:rPr>
          <w:rFonts w:ascii="Times New Roman" w:eastAsia="Times New Roman" w:hAnsi="Times New Roman"/>
          <w:sz w:val="24"/>
          <w:szCs w:val="24"/>
          <w:lang w:eastAsia="ru-RU"/>
        </w:rPr>
        <w:t>38 телевизоров (2016г. – 28), 8</w:t>
      </w:r>
      <w:r w:rsidRPr="00412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9FC">
        <w:rPr>
          <w:rFonts w:ascii="Times New Roman" w:eastAsia="Times New Roman" w:hAnsi="Times New Roman"/>
          <w:sz w:val="24"/>
          <w:szCs w:val="24"/>
          <w:lang w:val="en-US" w:eastAsia="ru-RU"/>
        </w:rPr>
        <w:t>DVD</w:t>
      </w:r>
      <w:r w:rsidRPr="004129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проигрывателей. Фил</w:t>
      </w:r>
      <w:r w:rsidR="004129FC">
        <w:rPr>
          <w:rFonts w:ascii="Times New Roman" w:eastAsia="Times New Roman" w:hAnsi="Times New Roman"/>
          <w:sz w:val="24"/>
          <w:szCs w:val="24"/>
          <w:lang w:eastAsia="ru-RU"/>
        </w:rPr>
        <w:t>ьмотека учреждения составляет 17</w:t>
      </w:r>
      <w:r w:rsidRPr="004129FC">
        <w:rPr>
          <w:rFonts w:ascii="Times New Roman" w:eastAsia="Times New Roman" w:hAnsi="Times New Roman"/>
          <w:sz w:val="24"/>
          <w:szCs w:val="24"/>
          <w:lang w:eastAsia="ru-RU"/>
        </w:rPr>
        <w:t>1 диск.</w:t>
      </w:r>
    </w:p>
    <w:p w:rsidR="0010007F" w:rsidRDefault="0010007F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клиентов учреждения организован компьютерный класс, в котором находятся компьютеры, подключённые к сети интернет, что обеспечивает желающим клиентам доступ в сеть. Кроме того, для клиентов учреждения выделена беспарольная зона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обеспечивающая доступ к сети интернет после 17.00.</w:t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57F1F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F923D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организовано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выездов на экскурсии в г. Касли, Челябинск, Екатеринбург, Магнитогорск и др. в котор</w:t>
      </w:r>
      <w:r w:rsidR="00F923D7">
        <w:rPr>
          <w:rFonts w:ascii="Times New Roman" w:eastAsia="Times New Roman" w:hAnsi="Times New Roman"/>
          <w:sz w:val="24"/>
          <w:szCs w:val="24"/>
          <w:lang w:eastAsia="ru-RU"/>
        </w:rPr>
        <w:t>ых прияли участие 161</w:t>
      </w:r>
      <w:r w:rsidR="00D01D9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(2016г. – 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чел., 2015г. – 192 чел.).</w:t>
      </w:r>
    </w:p>
    <w:p w:rsidR="0010007F" w:rsidRDefault="0010007F" w:rsidP="001000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планами работы социально – реабилитационной службы в интернате б</w:t>
      </w:r>
      <w:r w:rsidR="00F923D7">
        <w:rPr>
          <w:rFonts w:ascii="Times New Roman" w:eastAsia="Times New Roman" w:hAnsi="Times New Roman"/>
          <w:sz w:val="24"/>
          <w:szCs w:val="24"/>
          <w:lang w:eastAsia="ru-RU"/>
        </w:rPr>
        <w:t>ыло организовано и проведено 133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культурно – досуговы</w:t>
      </w:r>
      <w:r w:rsidR="00F923D7">
        <w:rPr>
          <w:rFonts w:ascii="Times New Roman" w:eastAsia="Times New Roman" w:hAnsi="Times New Roman"/>
          <w:sz w:val="24"/>
          <w:szCs w:val="24"/>
          <w:lang w:eastAsia="ru-RU"/>
        </w:rPr>
        <w:t>х и спортивных мероприятий (2016г. – 109), в том числе за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клиенты нашего учреждения приняли участие в областных и районных мероприятиях: областная зимняя спартакиада, областная летняя спартаки</w:t>
      </w:r>
      <w:r w:rsidR="002E39E9">
        <w:rPr>
          <w:rFonts w:ascii="Times New Roman" w:eastAsia="Times New Roman" w:hAnsi="Times New Roman"/>
          <w:sz w:val="24"/>
          <w:szCs w:val="24"/>
          <w:lang w:eastAsia="ru-RU"/>
        </w:rPr>
        <w:t>ада (Команда заняла</w:t>
      </w:r>
      <w:r w:rsidR="007701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17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77017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 соревнованиях по лёгкой атлетике,</w:t>
      </w:r>
      <w:r w:rsidR="002E3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39E9" w:rsidRPr="002E39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в</w:t>
      </w:r>
      <w:r w:rsidR="002E39E9">
        <w:rPr>
          <w:rFonts w:ascii="Times New Roman" w:eastAsia="Times New Roman" w:hAnsi="Times New Roman"/>
          <w:sz w:val="24"/>
          <w:szCs w:val="24"/>
          <w:lang w:eastAsia="ru-RU"/>
        </w:rPr>
        <w:t xml:space="preserve"> эстафетном соревновании </w:t>
      </w:r>
      <w:proofErr w:type="spellStart"/>
      <w:r w:rsidR="002E39E9">
        <w:rPr>
          <w:rFonts w:ascii="Times New Roman" w:eastAsia="Times New Roman" w:hAnsi="Times New Roman"/>
          <w:sz w:val="24"/>
          <w:szCs w:val="24"/>
          <w:lang w:eastAsia="ru-RU"/>
        </w:rPr>
        <w:t>Шалагина</w:t>
      </w:r>
      <w:proofErr w:type="spellEnd"/>
      <w:r w:rsidR="002E39E9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Светлана, </w:t>
      </w:r>
      <w:proofErr w:type="spellStart"/>
      <w:r w:rsidR="002E39E9">
        <w:rPr>
          <w:rFonts w:ascii="Times New Roman" w:eastAsia="Times New Roman" w:hAnsi="Times New Roman"/>
          <w:sz w:val="24"/>
          <w:szCs w:val="24"/>
          <w:lang w:eastAsia="ru-RU"/>
        </w:rPr>
        <w:t>Карнаух</w:t>
      </w:r>
      <w:proofErr w:type="spellEnd"/>
      <w:r w:rsidR="002E39E9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Сергей, Егоров Кирилл, </w:t>
      </w:r>
      <w:proofErr w:type="spellStart"/>
      <w:r w:rsidR="002E39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Черепова</w:t>
      </w:r>
      <w:proofErr w:type="spellEnd"/>
      <w:r w:rsidR="002E39E9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соревнованиях по лёгкой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 xml:space="preserve"> атлетике - б</w:t>
      </w:r>
      <w:r w:rsidR="002E39E9">
        <w:rPr>
          <w:rFonts w:ascii="Times New Roman" w:eastAsia="Times New Roman" w:hAnsi="Times New Roman"/>
          <w:sz w:val="24"/>
          <w:szCs w:val="24"/>
          <w:lang w:eastAsia="ru-RU"/>
        </w:rPr>
        <w:t xml:space="preserve">ег 500м. </w:t>
      </w:r>
      <w:proofErr w:type="spellStart"/>
      <w:r>
        <w:rPr>
          <w:rFonts w:ascii="Times New Roman" w:hAnsi="Times New Roman"/>
          <w:sz w:val="24"/>
          <w:szCs w:val="24"/>
        </w:rPr>
        <w:t>Карнаух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</w:t>
      </w:r>
      <w:r w:rsidR="002E39E9">
        <w:rPr>
          <w:rFonts w:ascii="Times New Roman" w:hAnsi="Times New Roman"/>
          <w:sz w:val="24"/>
          <w:szCs w:val="24"/>
        </w:rPr>
        <w:t>, Егоров Кирилл - 2</w:t>
      </w:r>
      <w:r>
        <w:rPr>
          <w:rFonts w:ascii="Times New Roman" w:hAnsi="Times New Roman"/>
          <w:sz w:val="24"/>
          <w:szCs w:val="24"/>
        </w:rPr>
        <w:t xml:space="preserve"> место в соревнованиях по «велотриалу» среди мужчин в личном зачёте),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областной фестиваль творчества инвалидов «Смотри на меня как на равного». По итогам фестиваля стали лауреатами фестиваля в номинации «Прикладное творчество»</w:t>
      </w:r>
      <w:r w:rsidR="005B52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</w:t>
      </w:r>
      <w:r w:rsidR="00770177" w:rsidRPr="007701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52EF">
        <w:rPr>
          <w:rFonts w:ascii="Times New Roman" w:eastAsia="Times New Roman" w:hAnsi="Times New Roman"/>
          <w:sz w:val="24"/>
          <w:szCs w:val="24"/>
          <w:lang w:eastAsia="ru-RU"/>
        </w:rPr>
        <w:t>Атабаевой</w:t>
      </w:r>
      <w:proofErr w:type="spellEnd"/>
      <w:r w:rsidR="007701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2EF">
        <w:rPr>
          <w:rFonts w:ascii="Times New Roman" w:eastAsia="Times New Roman" w:hAnsi="Times New Roman"/>
          <w:sz w:val="24"/>
          <w:szCs w:val="24"/>
          <w:lang w:eastAsia="ru-RU"/>
        </w:rPr>
        <w:t>Елены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B52E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70177">
        <w:rPr>
          <w:rFonts w:ascii="Times New Roman" w:eastAsia="Times New Roman" w:hAnsi="Times New Roman"/>
          <w:sz w:val="24"/>
          <w:szCs w:val="24"/>
          <w:lang w:eastAsia="ru-RU"/>
        </w:rPr>
        <w:t>оллективные работы «25 лет СНГ»,</w:t>
      </w:r>
      <w:r w:rsidR="005B5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1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B52EF">
        <w:rPr>
          <w:rFonts w:ascii="Times New Roman" w:eastAsia="Times New Roman" w:hAnsi="Times New Roman"/>
          <w:sz w:val="24"/>
          <w:szCs w:val="24"/>
          <w:lang w:eastAsia="ru-RU"/>
        </w:rPr>
        <w:t>Гор</w:t>
      </w:r>
      <w:r w:rsidR="00770177">
        <w:rPr>
          <w:rFonts w:ascii="Times New Roman" w:eastAsia="Times New Roman" w:hAnsi="Times New Roman"/>
          <w:sz w:val="24"/>
          <w:szCs w:val="24"/>
          <w:lang w:eastAsia="ru-RU"/>
        </w:rPr>
        <w:t>ница»</w:t>
      </w:r>
      <w:r w:rsidR="005B52EF"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бластной конкурс художественной самодеятельности «Созвездие». </w:t>
      </w:r>
      <w:r w:rsidR="005B52EF">
        <w:rPr>
          <w:rFonts w:ascii="Times New Roman" w:hAnsi="Times New Roman"/>
          <w:sz w:val="24"/>
          <w:szCs w:val="24"/>
          <w:shd w:val="clear" w:color="auto" w:fill="FFFFFF"/>
        </w:rPr>
        <w:t>По итогам мероприятия ансамбль «</w:t>
      </w:r>
      <w:proofErr w:type="spellStart"/>
      <w:r w:rsidR="005B52EF">
        <w:rPr>
          <w:rFonts w:ascii="Times New Roman" w:hAnsi="Times New Roman"/>
          <w:sz w:val="24"/>
          <w:szCs w:val="24"/>
          <w:shd w:val="clear" w:color="auto" w:fill="FFFFFF"/>
        </w:rPr>
        <w:t>Кадрилька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5B52EF">
        <w:rPr>
          <w:rFonts w:ascii="Times New Roman" w:hAnsi="Times New Roman"/>
          <w:sz w:val="24"/>
          <w:szCs w:val="24"/>
          <w:shd w:val="clear" w:color="auto" w:fill="FFFFFF"/>
        </w:rPr>
        <w:t xml:space="preserve"> занял 1место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получили Диплом в СПЕЦИАЛЬНОЙ номинации «</w:t>
      </w:r>
      <w:r w:rsidR="005B52EF">
        <w:rPr>
          <w:rFonts w:ascii="Times New Roman" w:hAnsi="Times New Roman"/>
          <w:sz w:val="24"/>
          <w:szCs w:val="24"/>
          <w:shd w:val="clear" w:color="auto" w:fill="FFFFFF"/>
        </w:rPr>
        <w:t>Инструментальное исполнение»,  танцева</w:t>
      </w:r>
      <w:r w:rsidR="00E031B1">
        <w:rPr>
          <w:rFonts w:ascii="Times New Roman" w:hAnsi="Times New Roman"/>
          <w:sz w:val="24"/>
          <w:szCs w:val="24"/>
          <w:shd w:val="clear" w:color="auto" w:fill="FFFFFF"/>
        </w:rPr>
        <w:t>льный коллектив «Ровесник» заня</w:t>
      </w:r>
      <w:r w:rsidR="005B52EF">
        <w:rPr>
          <w:rFonts w:ascii="Times New Roman" w:hAnsi="Times New Roman"/>
          <w:sz w:val="24"/>
          <w:szCs w:val="24"/>
          <w:shd w:val="clear" w:color="auto" w:fill="FFFFFF"/>
        </w:rPr>
        <w:t>л 3 место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номинации «</w:t>
      </w:r>
      <w:r w:rsidR="005B52EF">
        <w:rPr>
          <w:rFonts w:ascii="Times New Roman" w:hAnsi="Times New Roman"/>
          <w:sz w:val="24"/>
          <w:szCs w:val="24"/>
          <w:shd w:val="clear" w:color="auto" w:fill="FFFFFF"/>
        </w:rPr>
        <w:t>Народный танец</w:t>
      </w:r>
      <w:r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="000939CE" w:rsidRPr="000939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31B1">
        <w:rPr>
          <w:rFonts w:ascii="Times New Roman" w:hAnsi="Times New Roman"/>
          <w:sz w:val="24"/>
          <w:szCs w:val="24"/>
          <w:shd w:val="clear" w:color="auto" w:fill="FFFFFF"/>
        </w:rPr>
        <w:t>заня</w:t>
      </w:r>
      <w:r w:rsidR="000939CE">
        <w:rPr>
          <w:rFonts w:ascii="Times New Roman" w:hAnsi="Times New Roman"/>
          <w:sz w:val="24"/>
          <w:szCs w:val="24"/>
          <w:shd w:val="clear" w:color="auto" w:fill="FFFFFF"/>
        </w:rPr>
        <w:t>л 2 место в номинации «Современный танец»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приняли участие в турнире по шашкам и шахматам</w:t>
      </w:r>
      <w:r w:rsidR="00B75201">
        <w:rPr>
          <w:rFonts w:ascii="Times New Roman" w:hAnsi="Times New Roman"/>
          <w:sz w:val="24"/>
          <w:szCs w:val="24"/>
          <w:shd w:val="clear" w:color="auto" w:fill="FFFFFF"/>
        </w:rPr>
        <w:t>, приняли участие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региональном фестивале «Радуга Урала», соревнования по плаванию на кубок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Синегорья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принесли нам </w:t>
      </w:r>
      <w:r w:rsidR="00B75201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B7520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мест</w:t>
      </w:r>
      <w:r w:rsidR="00E031B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в личном зачёте (Манаков Дмитрий</w:t>
      </w:r>
      <w:r w:rsidR="00B75201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5201">
        <w:rPr>
          <w:rFonts w:ascii="Times New Roman" w:hAnsi="Times New Roman"/>
          <w:sz w:val="24"/>
          <w:szCs w:val="24"/>
          <w:shd w:val="clear" w:color="auto" w:fill="FFFFFF"/>
        </w:rPr>
        <w:t xml:space="preserve">Балашова Татьяна, </w:t>
      </w:r>
      <w:proofErr w:type="spellStart"/>
      <w:r w:rsidR="00B75201">
        <w:rPr>
          <w:rFonts w:ascii="Times New Roman" w:hAnsi="Times New Roman"/>
          <w:sz w:val="24"/>
          <w:szCs w:val="24"/>
          <w:shd w:val="clear" w:color="auto" w:fill="FFFFFF"/>
        </w:rPr>
        <w:t>Деменёва</w:t>
      </w:r>
      <w:proofErr w:type="spellEnd"/>
      <w:r w:rsidR="00B75201">
        <w:rPr>
          <w:rFonts w:ascii="Times New Roman" w:hAnsi="Times New Roman"/>
          <w:sz w:val="24"/>
          <w:szCs w:val="24"/>
          <w:shd w:val="clear" w:color="auto" w:fill="FFFFFF"/>
        </w:rPr>
        <w:t xml:space="preserve"> Ольга</w:t>
      </w:r>
      <w:r>
        <w:rPr>
          <w:rFonts w:ascii="Times New Roman" w:hAnsi="Times New Roman"/>
          <w:sz w:val="24"/>
          <w:szCs w:val="24"/>
          <w:shd w:val="clear" w:color="auto" w:fill="FFFFFF"/>
        </w:rPr>
        <w:t>), областной конкурс декоративно – прикладного творчества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Мастерия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-  </w:t>
      </w:r>
      <w:r w:rsidR="00B75201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лауреатов, приняли участие в областном регулярном чемпионате по мини – футболу. </w:t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наиболее значимых мероприятий организованных силами клиентов и сотрудников учреждения –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День медицинского работника и День России, праздник Ивана Купалы, праздник трудовых бригад, концертная программа ко Дню пожилого человека и Дню инвалида,</w:t>
      </w:r>
      <w:r w:rsidR="00B75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5201">
        <w:rPr>
          <w:rFonts w:ascii="Times New Roman" w:eastAsia="Times New Roman" w:hAnsi="Times New Roman"/>
          <w:sz w:val="24"/>
          <w:szCs w:val="24"/>
          <w:lang w:eastAsia="ru-RU"/>
        </w:rPr>
        <w:t>А у нас Юбилей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752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Новогодние ёлки и др. </w:t>
      </w:r>
      <w:r w:rsidR="00722662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 в этом году мы выезжали с концертными программами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государственные стационарные учреждения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662" w:rsidRPr="00FA0D7D">
        <w:rPr>
          <w:rFonts w:ascii="Times New Roman" w:eastAsia="Times New Roman" w:hAnsi="Times New Roman"/>
          <w:sz w:val="24"/>
          <w:szCs w:val="24"/>
          <w:lang w:eastAsia="ru-RU"/>
        </w:rPr>
        <w:t>Спец</w:t>
      </w:r>
      <w:r w:rsidR="00A32CE4" w:rsidRPr="00FA0D7D">
        <w:rPr>
          <w:rFonts w:ascii="Times New Roman" w:eastAsia="Times New Roman" w:hAnsi="Times New Roman"/>
          <w:sz w:val="24"/>
          <w:szCs w:val="24"/>
          <w:lang w:eastAsia="ru-RU"/>
        </w:rPr>
        <w:t>иальный дом интер</w:t>
      </w:r>
      <w:r w:rsidR="00FA0D7D" w:rsidRPr="00FA0D7D">
        <w:rPr>
          <w:rFonts w:ascii="Times New Roman" w:eastAsia="Times New Roman" w:hAnsi="Times New Roman"/>
          <w:sz w:val="24"/>
          <w:szCs w:val="24"/>
          <w:lang w:eastAsia="ru-RU"/>
        </w:rPr>
        <w:t xml:space="preserve">нат для </w:t>
      </w:r>
      <w:proofErr w:type="spellStart"/>
      <w:r w:rsidR="00FA0D7D" w:rsidRPr="00FA0D7D">
        <w:rPr>
          <w:rFonts w:ascii="Times New Roman" w:eastAsia="Times New Roman" w:hAnsi="Times New Roman"/>
          <w:sz w:val="24"/>
          <w:szCs w:val="24"/>
          <w:lang w:eastAsia="ru-RU"/>
        </w:rPr>
        <w:t>пристарелых</w:t>
      </w:r>
      <w:proofErr w:type="spellEnd"/>
      <w:r w:rsidR="00FA0D7D" w:rsidRPr="00FA0D7D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инвалидов</w:t>
      </w:r>
      <w:r w:rsidR="00722662" w:rsidRPr="00FA0D7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Челябинска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>Полетаевский</w:t>
      </w:r>
      <w:proofErr w:type="spellEnd"/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 xml:space="preserve"> ПНИ</w:t>
      </w:r>
      <w:r w:rsidR="007226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>и с.</w:t>
      </w:r>
      <w:r w:rsidR="00722662">
        <w:rPr>
          <w:rFonts w:ascii="Times New Roman" w:eastAsia="Times New Roman" w:hAnsi="Times New Roman"/>
          <w:sz w:val="24"/>
          <w:szCs w:val="24"/>
          <w:lang w:eastAsia="ru-RU"/>
        </w:rPr>
        <w:t xml:space="preserve"> Тюбук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мае клиенты и сотрудники учреждения вышли  экологическим десантом на уборку терр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>итории, прилегающей к интернату, провели торжественный митинг и концерт к 9 мая с участием учащихся МОУ «Воздвиженская СОШ № 36».</w:t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Всеми культурно – массовыми и спортивными мероприятиями было охвачено </w:t>
      </w:r>
      <w:r w:rsidR="00722662">
        <w:rPr>
          <w:rFonts w:ascii="Times New Roman" w:eastAsia="Times New Roman" w:hAnsi="Times New Roman"/>
          <w:sz w:val="24"/>
          <w:szCs w:val="24"/>
          <w:lang w:eastAsia="ru-RU"/>
        </w:rPr>
        <w:t>11503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(201</w:t>
      </w:r>
      <w:r w:rsidR="0072266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- </w:t>
      </w:r>
      <w:r w:rsidR="00722662">
        <w:rPr>
          <w:rFonts w:ascii="Times New Roman" w:eastAsia="Times New Roman" w:hAnsi="Times New Roman"/>
          <w:sz w:val="24"/>
          <w:szCs w:val="24"/>
          <w:lang w:eastAsia="ru-RU"/>
        </w:rPr>
        <w:t>7934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показатель)  из числа клиентов учреждения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 </w:t>
      </w:r>
      <w:r w:rsidR="003D406A" w:rsidRPr="00A919F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A919F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приняли активное участие в данных мероприятиях (201</w:t>
      </w:r>
      <w:r w:rsidR="003D40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– </w:t>
      </w:r>
      <w:r w:rsidR="003D406A">
        <w:rPr>
          <w:rFonts w:ascii="Times New Roman" w:eastAsia="Times New Roman" w:hAnsi="Times New Roman"/>
          <w:sz w:val="24"/>
          <w:szCs w:val="24"/>
          <w:lang w:eastAsia="ru-RU"/>
        </w:rPr>
        <w:t>2342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показатель).</w:t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Обеспечивая информационную открытость учреждения в соответствии с 442-ФЗ регулярно обновляется новостная лента сайта учреждения, есть своя группа «в Контакте». Учреждение активно сотрудничает с газетой «Красное знамя» (</w:t>
      </w:r>
      <w:r w:rsidR="00E80033"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 w:rsidR="000228F4">
        <w:rPr>
          <w:rFonts w:ascii="Times New Roman" w:eastAsia="Times New Roman" w:hAnsi="Times New Roman"/>
          <w:sz w:val="24"/>
          <w:szCs w:val="24"/>
          <w:lang w:eastAsia="ru-RU"/>
        </w:rPr>
        <w:t xml:space="preserve">г. – 9 статей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2016г. - 12 стат</w:t>
      </w:r>
      <w:r w:rsidR="000228F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МУП ГИЦ «Касли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228F4">
        <w:rPr>
          <w:rFonts w:ascii="Times New Roman" w:eastAsia="Times New Roman" w:hAnsi="Times New Roman"/>
          <w:sz w:val="24"/>
          <w:szCs w:val="24"/>
          <w:lang w:eastAsia="ru-RU"/>
        </w:rPr>
        <w:t xml:space="preserve"> - 2 репортажа</w:t>
      </w:r>
      <w:r w:rsidR="00E031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031B1" w:rsidRPr="00D47D6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</w:t>
      </w:r>
      <w:r w:rsidR="00D47D64" w:rsidRPr="00D47D6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031B1" w:rsidRPr="00D47D6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статей на сайт министерства Социальных отношений Челябинской области. </w:t>
      </w:r>
      <w:r w:rsidRPr="00D47D64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 и функционирует Попечительский совет. Проведено 4 заседания.  </w:t>
      </w:r>
      <w:r w:rsidR="000228F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едётся творческое портфолио достижений клиентов учреждения.</w:t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постоянно ведётся </w:t>
      </w:r>
      <w:r w:rsidR="00E031B1">
        <w:rPr>
          <w:rFonts w:ascii="Times New Roman" w:hAnsi="Times New Roman"/>
          <w:sz w:val="24"/>
          <w:szCs w:val="24"/>
        </w:rPr>
        <w:t>досуговая деятельность</w:t>
      </w:r>
      <w:r>
        <w:rPr>
          <w:rFonts w:ascii="Times New Roman" w:hAnsi="Times New Roman"/>
          <w:sz w:val="24"/>
          <w:szCs w:val="24"/>
        </w:rPr>
        <w:t xml:space="preserve"> по 1</w:t>
      </w:r>
      <w:r w:rsidR="00A919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направлениям: вязание, мягкая игрушка, </w:t>
      </w:r>
      <w:proofErr w:type="spellStart"/>
      <w:r>
        <w:rPr>
          <w:rFonts w:ascii="Times New Roman" w:hAnsi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лепка, </w:t>
      </w:r>
      <w:proofErr w:type="spellStart"/>
      <w:r>
        <w:rPr>
          <w:rFonts w:ascii="Times New Roman" w:hAnsi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ИЗО, театральное творчество, хореография, инструментальные занятия, ОФП, цветоводство, компьютерная грамотность </w:t>
      </w:r>
      <w:r w:rsidR="00E031B1">
        <w:rPr>
          <w:rFonts w:ascii="Times New Roman" w:hAnsi="Times New Roman"/>
          <w:sz w:val="24"/>
          <w:szCs w:val="24"/>
        </w:rPr>
        <w:t>(</w:t>
      </w:r>
      <w:r w:rsidR="00A919F6" w:rsidRPr="00F07580">
        <w:rPr>
          <w:rFonts w:ascii="Times New Roman" w:hAnsi="Times New Roman"/>
          <w:sz w:val="24"/>
          <w:szCs w:val="24"/>
        </w:rPr>
        <w:t>2016</w:t>
      </w:r>
      <w:r w:rsidRPr="00F07580">
        <w:rPr>
          <w:rFonts w:ascii="Times New Roman" w:hAnsi="Times New Roman"/>
          <w:sz w:val="24"/>
          <w:szCs w:val="24"/>
        </w:rPr>
        <w:t xml:space="preserve"> </w:t>
      </w:r>
      <w:r w:rsidR="00D47D64">
        <w:rPr>
          <w:rFonts w:ascii="Times New Roman" w:hAnsi="Times New Roman"/>
          <w:sz w:val="24"/>
          <w:szCs w:val="24"/>
        </w:rPr>
        <w:t>–</w:t>
      </w:r>
      <w:r w:rsidRPr="00F07580">
        <w:rPr>
          <w:rFonts w:ascii="Times New Roman" w:hAnsi="Times New Roman"/>
          <w:sz w:val="24"/>
          <w:szCs w:val="24"/>
        </w:rPr>
        <w:t xml:space="preserve"> </w:t>
      </w:r>
      <w:r w:rsidR="000228F4" w:rsidRPr="00F07580">
        <w:rPr>
          <w:rFonts w:ascii="Times New Roman" w:hAnsi="Times New Roman"/>
          <w:sz w:val="24"/>
          <w:szCs w:val="24"/>
        </w:rPr>
        <w:t>12</w:t>
      </w:r>
      <w:r w:rsidR="00D47D64">
        <w:rPr>
          <w:rFonts w:ascii="Times New Roman" w:hAnsi="Times New Roman"/>
          <w:sz w:val="24"/>
          <w:szCs w:val="24"/>
        </w:rPr>
        <w:t>, 2015- 8</w:t>
      </w:r>
      <w:r w:rsidRPr="00F07580">
        <w:rPr>
          <w:rFonts w:ascii="Times New Roman" w:hAnsi="Times New Roman"/>
          <w:sz w:val="24"/>
          <w:szCs w:val="24"/>
        </w:rPr>
        <w:t>). Всего по данным направлениям постоянно занимается 1</w:t>
      </w:r>
      <w:r w:rsidR="000228F4" w:rsidRPr="00F07580">
        <w:rPr>
          <w:rFonts w:ascii="Times New Roman" w:hAnsi="Times New Roman"/>
          <w:sz w:val="24"/>
          <w:szCs w:val="24"/>
        </w:rPr>
        <w:t>34</w:t>
      </w:r>
      <w:r w:rsidR="00A919F6" w:rsidRPr="00F07580">
        <w:rPr>
          <w:rFonts w:ascii="Times New Roman" w:hAnsi="Times New Roman"/>
          <w:sz w:val="24"/>
          <w:szCs w:val="24"/>
        </w:rPr>
        <w:t xml:space="preserve"> клиента учреждения </w:t>
      </w:r>
      <w:r w:rsidR="00D47D64" w:rsidRPr="00D47D64">
        <w:rPr>
          <w:rFonts w:ascii="Times New Roman" w:hAnsi="Times New Roman"/>
          <w:sz w:val="24"/>
          <w:szCs w:val="24"/>
        </w:rPr>
        <w:t>(2016г. – 123 чел., 2015г. – 85</w:t>
      </w:r>
      <w:r w:rsidRPr="00D47D64">
        <w:rPr>
          <w:rFonts w:ascii="Times New Roman" w:hAnsi="Times New Roman"/>
          <w:sz w:val="24"/>
          <w:szCs w:val="24"/>
        </w:rPr>
        <w:t xml:space="preserve"> чел.).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большего привлечения к социальной реабилитации клиентов отделений усиленного психиатрического наблюдения был скорректирован график занятий, в результате чего работники социально – реабилитационной службы ежедневно выходят на занятия непосредственно в группы, что позволило значительно увеличить  охват данной категории проживающих от </w:t>
      </w:r>
      <w:r w:rsidR="00EC5B07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EC5B07">
        <w:rPr>
          <w:rFonts w:ascii="Times New Roman" w:hAnsi="Times New Roman"/>
          <w:sz w:val="24"/>
          <w:szCs w:val="24"/>
        </w:rPr>
        <w:t>550</w:t>
      </w:r>
      <w:r>
        <w:rPr>
          <w:rFonts w:ascii="Times New Roman" w:hAnsi="Times New Roman"/>
          <w:sz w:val="24"/>
          <w:szCs w:val="24"/>
        </w:rPr>
        <w:t xml:space="preserve"> человек ежемесячно.</w:t>
      </w:r>
    </w:p>
    <w:p w:rsidR="0010007F" w:rsidRDefault="0010007F" w:rsidP="0010007F">
      <w:pPr>
        <w:pStyle w:val="a3"/>
        <w:rPr>
          <w:sz w:val="24"/>
          <w:lang w:val="ru-RU" w:eastAsia="ru-RU"/>
        </w:rPr>
      </w:pPr>
      <w:r>
        <w:rPr>
          <w:sz w:val="24"/>
        </w:rPr>
        <w:t>Один из основных видов терапии – трудотерапия осуществляется двумя инструкторами по труду, что позволило разнообразить виды деятельности</w:t>
      </w:r>
      <w:r w:rsidR="00EC5B07">
        <w:rPr>
          <w:sz w:val="24"/>
          <w:lang w:val="ru-RU"/>
        </w:rPr>
        <w:t>.</w:t>
      </w:r>
      <w:r>
        <w:rPr>
          <w:sz w:val="24"/>
        </w:rPr>
        <w:t xml:space="preserve"> </w:t>
      </w:r>
    </w:p>
    <w:p w:rsidR="0010007F" w:rsidRDefault="0010007F" w:rsidP="0010007F">
      <w:pPr>
        <w:pStyle w:val="a3"/>
        <w:ind w:firstLine="709"/>
        <w:rPr>
          <w:sz w:val="24"/>
        </w:rPr>
      </w:pPr>
      <w:r>
        <w:rPr>
          <w:sz w:val="24"/>
          <w:lang w:eastAsia="ru-RU"/>
        </w:rPr>
        <w:t xml:space="preserve">Основными видами </w:t>
      </w:r>
      <w:proofErr w:type="spellStart"/>
      <w:r>
        <w:rPr>
          <w:sz w:val="24"/>
          <w:lang w:eastAsia="ru-RU"/>
        </w:rPr>
        <w:t>лечебно</w:t>
      </w:r>
      <w:proofErr w:type="spellEnd"/>
      <w:r>
        <w:rPr>
          <w:sz w:val="24"/>
          <w:lang w:eastAsia="ru-RU"/>
        </w:rPr>
        <w:t xml:space="preserve"> - трудовой деятельности является лёгкий физический труд на территории интерната под наблюдением труд. инструктора, а также труд в отделениях, под наблюдением медицинского персонала. </w:t>
      </w:r>
      <w:r>
        <w:rPr>
          <w:sz w:val="24"/>
        </w:rPr>
        <w:t xml:space="preserve">Вовлечение проживающих в лечебно-трудовую деятельность осуществляется на добровольной основе, с учётом </w:t>
      </w:r>
      <w:r>
        <w:rPr>
          <w:sz w:val="24"/>
        </w:rPr>
        <w:lastRenderedPageBreak/>
        <w:t xml:space="preserve">состояния здоровья, интересов, способностей и под постоянным контролем медицинского персонала. </w:t>
      </w:r>
    </w:p>
    <w:p w:rsidR="0010007F" w:rsidRDefault="0010007F" w:rsidP="0010007F">
      <w:pPr>
        <w:pStyle w:val="a3"/>
        <w:ind w:firstLine="709"/>
        <w:rPr>
          <w:sz w:val="24"/>
        </w:rPr>
      </w:pPr>
      <w:r>
        <w:rPr>
          <w:sz w:val="24"/>
        </w:rPr>
        <w:t>На каждого больного, участвующего в реабилитационной трудотерапии, ежегодно составляется Индивидуальная Карта ЛТД, куда записываются: медицинские рекомендации, краткая характеристика выполняемых  работ, достижения в труде,</w:t>
      </w:r>
    </w:p>
    <w:p w:rsidR="0010007F" w:rsidRDefault="0010007F" w:rsidP="0010007F">
      <w:pPr>
        <w:pStyle w:val="a3"/>
        <w:rPr>
          <w:sz w:val="24"/>
        </w:rPr>
      </w:pPr>
      <w:r>
        <w:rPr>
          <w:sz w:val="24"/>
        </w:rPr>
        <w:t xml:space="preserve">поведенческие особенности и переводы с одного вида деятельности на другой. </w:t>
      </w:r>
    </w:p>
    <w:p w:rsidR="0010007F" w:rsidRDefault="0010007F" w:rsidP="0010007F">
      <w:pPr>
        <w:pStyle w:val="a3"/>
        <w:rPr>
          <w:sz w:val="24"/>
        </w:rPr>
      </w:pPr>
      <w:r>
        <w:rPr>
          <w:sz w:val="24"/>
        </w:rPr>
        <w:t>Контролируются соблюдение правил безопасности и гигиены труда.</w:t>
      </w:r>
    </w:p>
    <w:p w:rsidR="0010007F" w:rsidRDefault="0010007F" w:rsidP="00100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условий труда производится по мере необходимости (изменения в психическом и физическом состоянии, просьба проживающего).</w:t>
      </w:r>
    </w:p>
    <w:p w:rsidR="0010007F" w:rsidRDefault="00EC5B07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ля отправления религиозных обрядов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молельная комната. В течении года священнослужитель Лобанов Владимир (протоирей храма с. </w:t>
      </w:r>
      <w:proofErr w:type="spellStart"/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>Клеопино</w:t>
      </w:r>
      <w:proofErr w:type="spellEnd"/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русской православной церкви) посещал учреждение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раз.</w:t>
      </w:r>
    </w:p>
    <w:p w:rsidR="0010007F" w:rsidRDefault="00AF2E6A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2017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помощь в написании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писем оказана 109 клиентам (2016г. - 83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 1-2 раза в месяц по потребности получателей услуг.</w:t>
      </w:r>
    </w:p>
    <w:p w:rsidR="0010007F" w:rsidRDefault="00AF2E6A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клиентам учреждения предоставлялись услуги социально - медицинской и санитарно - гигиенической направленности. В соответствии с п. 2.17 «Социального стандарта» сотрудниками учреждения (фельдшера, психолог) оказаны консультативные услуги, а также проведены информационные беседы по социально – медицинским вопросам профилактики заболеваний, обеспечения инвалидов средствами ТР и др. Данным видом</w:t>
      </w:r>
      <w:r w:rsidR="00836CB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охвачено 534 чел. (в 2016г. - 349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чел.)</w:t>
      </w:r>
    </w:p>
    <w:p w:rsidR="0010007F" w:rsidRDefault="0010007F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100% инвалидов, из числа клиентов учреждения имеют индивидуальные программы реабилитации. В результате пересмотр</w:t>
      </w:r>
      <w:r w:rsidR="00836CB7">
        <w:rPr>
          <w:rFonts w:ascii="Times New Roman" w:eastAsia="Times New Roman" w:hAnsi="Times New Roman"/>
          <w:sz w:val="24"/>
          <w:szCs w:val="24"/>
          <w:lang w:eastAsia="ru-RU"/>
        </w:rPr>
        <w:t>а ИПР 190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клиентам предоставлены услуги по социаль</w:t>
      </w:r>
      <w:r w:rsidR="00836CB7">
        <w:rPr>
          <w:rFonts w:ascii="Times New Roman" w:eastAsia="Times New Roman" w:hAnsi="Times New Roman"/>
          <w:sz w:val="24"/>
          <w:szCs w:val="24"/>
          <w:lang w:eastAsia="ru-RU"/>
        </w:rPr>
        <w:t>но - средовой ориентации (в 2015г. – 489, в 2016г. – 166), 168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- услуги по социа</w:t>
      </w:r>
      <w:r w:rsidR="00836CB7">
        <w:rPr>
          <w:rFonts w:ascii="Times New Roman" w:eastAsia="Times New Roman" w:hAnsi="Times New Roman"/>
          <w:sz w:val="24"/>
          <w:szCs w:val="24"/>
          <w:lang w:eastAsia="ru-RU"/>
        </w:rPr>
        <w:t>льно - бытовой адаптации (в 2015г. – 398, в 2016г. - 140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0007F" w:rsidRPr="00E031B1" w:rsidRDefault="00D76FBA" w:rsidP="00E031B1">
      <w:pPr>
        <w:spacing w:after="0" w:line="240" w:lineRule="auto"/>
        <w:ind w:left="51"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2017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проведено </w:t>
      </w:r>
      <w:r w:rsidRPr="00D76FBA">
        <w:rPr>
          <w:rFonts w:ascii="Times New Roman" w:eastAsia="Times New Roman" w:hAnsi="Times New Roman"/>
          <w:sz w:val="24"/>
          <w:szCs w:val="24"/>
          <w:lang w:eastAsia="ru-RU"/>
        </w:rPr>
        <w:t>2240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профилактических осмотров клиентов учрежде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(2014 – 1604, 2015 - 2102),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углублённый медицинский осмотр прош</w:t>
      </w:r>
      <w:r w:rsidR="00836CB7">
        <w:rPr>
          <w:rFonts w:ascii="Times New Roman" w:eastAsia="Times New Roman" w:hAnsi="Times New Roman"/>
          <w:sz w:val="24"/>
          <w:szCs w:val="24"/>
          <w:lang w:eastAsia="ru-RU"/>
        </w:rPr>
        <w:t>ли 100 % клиентов учреждения 404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В углублённом медицинском осмотре приняли участие следующие специалисты МУЗ "Каслинская ЦРБ": терапевт, невролог, хирург, ЛОР, окулист, стоматолог, инфекционист, дерматовенеролог, гинеколог, функционалист, лаборант.</w:t>
      </w:r>
      <w:r w:rsidR="0010007F">
        <w:rPr>
          <w:rFonts w:ascii="Times New Roman" w:hAnsi="Times New Roman"/>
          <w:sz w:val="24"/>
          <w:szCs w:val="24"/>
        </w:rPr>
        <w:t xml:space="preserve"> Число получателей услуг, которые по медицинскому заключению, нуждаются в оказании высокотехнологичной медицинской помощи – 0 человек.</w:t>
      </w:r>
    </w:p>
    <w:p w:rsidR="0010007F" w:rsidRDefault="0010007F" w:rsidP="00E031B1">
      <w:pPr>
        <w:spacing w:after="0" w:line="240" w:lineRule="auto"/>
        <w:ind w:left="51"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по направлению врача и результатам углубленного медицинского осмотр</w:t>
      </w:r>
      <w:r w:rsidR="00836CB7">
        <w:rPr>
          <w:rFonts w:ascii="Times New Roman" w:eastAsia="Times New Roman" w:hAnsi="Times New Roman"/>
          <w:sz w:val="24"/>
          <w:szCs w:val="24"/>
          <w:lang w:eastAsia="ru-RU"/>
        </w:rPr>
        <w:t>а, в течение года проведено 3031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</w:t>
      </w:r>
      <w:r w:rsidR="00836CB7">
        <w:rPr>
          <w:rFonts w:ascii="Times New Roman" w:eastAsia="Times New Roman" w:hAnsi="Times New Roman"/>
          <w:sz w:val="24"/>
          <w:szCs w:val="24"/>
          <w:lang w:eastAsia="ru-RU"/>
        </w:rPr>
        <w:t>раклинических</w:t>
      </w:r>
      <w:proofErr w:type="spellEnd"/>
      <w:r w:rsidR="00836CB7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исследований (2015 – 1447, 2016 - 2329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Среди них: </w:t>
      </w:r>
      <w:r w:rsidR="00836CB7">
        <w:rPr>
          <w:rFonts w:ascii="Times New Roman" w:hAnsi="Times New Roman"/>
          <w:sz w:val="24"/>
          <w:szCs w:val="24"/>
        </w:rPr>
        <w:t>ОАК – 164 (2015г. – 486, 2016г. - 416), ОАМ – 432 (2015г. – 468, 2016г. - 412), ЭКГ – 472 (2015г. – 286</w:t>
      </w:r>
      <w:r>
        <w:rPr>
          <w:rFonts w:ascii="Times New Roman" w:hAnsi="Times New Roman"/>
          <w:sz w:val="24"/>
          <w:szCs w:val="24"/>
        </w:rPr>
        <w:t>,</w:t>
      </w:r>
      <w:r w:rsidR="00836CB7">
        <w:rPr>
          <w:rFonts w:ascii="Times New Roman" w:hAnsi="Times New Roman"/>
          <w:sz w:val="24"/>
          <w:szCs w:val="24"/>
        </w:rPr>
        <w:t xml:space="preserve"> 2016г. - 218), б/химия – 448 (2015г. – 196, 2016г. - 446</w:t>
      </w:r>
      <w:r>
        <w:rPr>
          <w:rFonts w:ascii="Times New Roman" w:hAnsi="Times New Roman"/>
          <w:sz w:val="24"/>
          <w:szCs w:val="24"/>
        </w:rPr>
        <w:t>),  СКТ  – 5</w:t>
      </w:r>
      <w:r w:rsidR="00836CB7">
        <w:rPr>
          <w:rFonts w:ascii="Times New Roman" w:hAnsi="Times New Roman"/>
          <w:sz w:val="24"/>
          <w:szCs w:val="24"/>
        </w:rPr>
        <w:t xml:space="preserve"> (2016-5), рентгенография – 26 (2016 - 12)</w:t>
      </w:r>
      <w:r w:rsidR="0019353C">
        <w:rPr>
          <w:rFonts w:ascii="Times New Roman" w:hAnsi="Times New Roman"/>
          <w:sz w:val="24"/>
          <w:szCs w:val="24"/>
        </w:rPr>
        <w:t>, ФГДС – 0 (2015г. – 3, 2016г. - 4),  УЗИ – 0 (2015</w:t>
      </w:r>
      <w:r>
        <w:rPr>
          <w:rFonts w:ascii="Times New Roman" w:hAnsi="Times New Roman"/>
          <w:sz w:val="24"/>
          <w:szCs w:val="24"/>
        </w:rPr>
        <w:t>г. –</w:t>
      </w:r>
      <w:r w:rsidR="0019353C">
        <w:rPr>
          <w:rFonts w:ascii="Times New Roman" w:hAnsi="Times New Roman"/>
          <w:sz w:val="24"/>
          <w:szCs w:val="24"/>
        </w:rPr>
        <w:t>26, 2016г. - 2).  В</w:t>
      </w:r>
      <w:r>
        <w:rPr>
          <w:rFonts w:ascii="Times New Roman" w:hAnsi="Times New Roman"/>
          <w:sz w:val="24"/>
          <w:szCs w:val="24"/>
        </w:rPr>
        <w:t xml:space="preserve">се клиенты интерната обследованы на  ВИЧ – </w:t>
      </w:r>
      <w:r w:rsidR="0019353C">
        <w:rPr>
          <w:rFonts w:ascii="Times New Roman" w:hAnsi="Times New Roman"/>
          <w:sz w:val="24"/>
          <w:szCs w:val="24"/>
        </w:rPr>
        <w:t xml:space="preserve">409 (2016 – </w:t>
      </w:r>
      <w:r>
        <w:rPr>
          <w:rFonts w:ascii="Times New Roman" w:hAnsi="Times New Roman"/>
          <w:sz w:val="24"/>
          <w:szCs w:val="24"/>
        </w:rPr>
        <w:t>401</w:t>
      </w:r>
      <w:r w:rsidR="001935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кроме того: гепатиты –</w:t>
      </w:r>
      <w:r w:rsidR="0019353C">
        <w:rPr>
          <w:rFonts w:ascii="Times New Roman" w:hAnsi="Times New Roman"/>
          <w:sz w:val="24"/>
          <w:szCs w:val="24"/>
        </w:rPr>
        <w:t xml:space="preserve">5 (2016 – </w:t>
      </w:r>
      <w:r>
        <w:rPr>
          <w:rFonts w:ascii="Times New Roman" w:hAnsi="Times New Roman"/>
          <w:sz w:val="24"/>
          <w:szCs w:val="24"/>
        </w:rPr>
        <w:t>1</w:t>
      </w:r>
      <w:r w:rsidR="001935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RW</w:t>
      </w:r>
      <w:r>
        <w:rPr>
          <w:rFonts w:ascii="Times New Roman" w:hAnsi="Times New Roman"/>
          <w:sz w:val="24"/>
          <w:szCs w:val="24"/>
        </w:rPr>
        <w:t>-</w:t>
      </w:r>
      <w:r w:rsidR="0019353C">
        <w:rPr>
          <w:rFonts w:ascii="Times New Roman" w:hAnsi="Times New Roman"/>
          <w:sz w:val="24"/>
          <w:szCs w:val="24"/>
        </w:rPr>
        <w:t xml:space="preserve"> 7 (2016 – </w:t>
      </w:r>
      <w:r>
        <w:rPr>
          <w:rFonts w:ascii="Times New Roman" w:hAnsi="Times New Roman"/>
          <w:sz w:val="24"/>
          <w:szCs w:val="24"/>
        </w:rPr>
        <w:t>12</w:t>
      </w:r>
      <w:r w:rsidR="001935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мокрота на БК –</w:t>
      </w:r>
      <w:r w:rsidR="0019353C">
        <w:rPr>
          <w:rFonts w:ascii="Times New Roman" w:hAnsi="Times New Roman"/>
          <w:sz w:val="24"/>
          <w:szCs w:val="24"/>
        </w:rPr>
        <w:t>3 (2016 –</w:t>
      </w:r>
      <w:r>
        <w:rPr>
          <w:rFonts w:ascii="Times New Roman" w:hAnsi="Times New Roman"/>
          <w:sz w:val="24"/>
          <w:szCs w:val="24"/>
        </w:rPr>
        <w:t xml:space="preserve"> 49</w:t>
      </w:r>
      <w:r w:rsidR="001935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ФОГ- </w:t>
      </w:r>
      <w:r w:rsidR="0019353C">
        <w:rPr>
          <w:rFonts w:ascii="Times New Roman" w:hAnsi="Times New Roman"/>
          <w:sz w:val="24"/>
          <w:szCs w:val="24"/>
        </w:rPr>
        <w:t>754 (2016 -</w:t>
      </w:r>
      <w:r>
        <w:rPr>
          <w:rFonts w:ascii="Times New Roman" w:hAnsi="Times New Roman"/>
          <w:sz w:val="24"/>
          <w:szCs w:val="24"/>
        </w:rPr>
        <w:t>748</w:t>
      </w:r>
      <w:r w:rsidR="001935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007F" w:rsidRDefault="0010007F" w:rsidP="00100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Общее число получателей услуг, осмотренных вне учреждения специалистами медицинской организации (по необходимости, без учета углубленного осм</w:t>
      </w:r>
      <w:r w:rsidR="0019353C">
        <w:rPr>
          <w:rFonts w:ascii="Times New Roman" w:hAnsi="Times New Roman"/>
          <w:sz w:val="24"/>
          <w:szCs w:val="24"/>
        </w:rPr>
        <w:t>отра) составило 72 человек (2015 – 76, 2016 - 65</w:t>
      </w:r>
      <w:r>
        <w:rPr>
          <w:rFonts w:ascii="Times New Roman" w:hAnsi="Times New Roman"/>
          <w:sz w:val="24"/>
          <w:szCs w:val="24"/>
        </w:rPr>
        <w:t xml:space="preserve">). К выполнению данной услуги были привлечены терапевт, стоматолог, хирург, гематолог, гинеколог, онколог, УЗИ-диагност, эндоскопист, фтизиатр.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Число получателей услуг, которым предоставлены стоматологические услуги, составило</w:t>
      </w:r>
      <w:r w:rsidR="0019353C">
        <w:rPr>
          <w:rFonts w:ascii="Times New Roman" w:hAnsi="Times New Roman"/>
          <w:sz w:val="24"/>
          <w:szCs w:val="24"/>
        </w:rPr>
        <w:t xml:space="preserve"> 86 (2016 - </w:t>
      </w:r>
      <w:r>
        <w:rPr>
          <w:rFonts w:ascii="Times New Roman" w:hAnsi="Times New Roman"/>
          <w:sz w:val="24"/>
          <w:szCs w:val="24"/>
        </w:rPr>
        <w:t xml:space="preserve"> 63</w:t>
      </w:r>
      <w:r w:rsidR="0019353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человека.</w:t>
      </w:r>
    </w:p>
    <w:p w:rsidR="0010007F" w:rsidRDefault="0010007F" w:rsidP="00100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По итогам проводимых медицинских исследований, на диспансерном учёте состо</w:t>
      </w:r>
      <w:r w:rsidR="00530158">
        <w:rPr>
          <w:rFonts w:ascii="Times New Roman" w:eastAsia="Times New Roman" w:hAnsi="Times New Roman"/>
          <w:sz w:val="24"/>
          <w:szCs w:val="24"/>
          <w:lang w:eastAsia="ru-RU"/>
        </w:rPr>
        <w:t>ит 232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="00530158">
        <w:rPr>
          <w:rFonts w:ascii="Times New Roman" w:hAnsi="Times New Roman"/>
          <w:sz w:val="24"/>
          <w:szCs w:val="24"/>
        </w:rPr>
        <w:t>(2015г. – 243, 2016г. - 227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числе, </w:t>
      </w:r>
      <w:r w:rsidR="00530158">
        <w:rPr>
          <w:rFonts w:ascii="Times New Roman" w:hAnsi="Times New Roman"/>
          <w:sz w:val="24"/>
          <w:szCs w:val="24"/>
        </w:rPr>
        <w:t>заболевания ССС – 107 (2015г. – 122, 2016г. - 97); заболевания ЖКТ- 66 (2015г. – 58, 2016г. - 62); заболевания МВП-7 (2015г. – 7, 2017г. - 7); заболевания ОД-47 (2015г. – 52, 2016г. - 58</w:t>
      </w:r>
      <w:r>
        <w:rPr>
          <w:rFonts w:ascii="Times New Roman" w:hAnsi="Times New Roman"/>
          <w:sz w:val="24"/>
          <w:szCs w:val="24"/>
        </w:rPr>
        <w:t xml:space="preserve">); сахарный </w:t>
      </w:r>
      <w:r w:rsidR="00530158">
        <w:rPr>
          <w:rFonts w:ascii="Times New Roman" w:hAnsi="Times New Roman"/>
          <w:sz w:val="24"/>
          <w:szCs w:val="24"/>
        </w:rPr>
        <w:t>диабет-5 (2015г. – 2, 2016г. - 3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отчётный период госпитализировано </w:t>
      </w:r>
      <w:r w:rsidR="00D76FBA" w:rsidRPr="00D76FB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</w:t>
      </w:r>
      <w:r w:rsidR="001C2704">
        <w:rPr>
          <w:rFonts w:ascii="Times New Roman" w:hAnsi="Times New Roman"/>
          <w:sz w:val="24"/>
          <w:szCs w:val="24"/>
        </w:rPr>
        <w:t>(2015г. – 18, 2016г. - 33</w:t>
      </w:r>
      <w:r w:rsidR="00D76FB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0007F" w:rsidRDefault="0010007F" w:rsidP="0010007F">
      <w:pPr>
        <w:spacing w:after="0" w:line="240" w:lineRule="auto"/>
        <w:ind w:left="51"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клиенты учреждения получали медикаментозное лечение по назначению врача, а также проводилась неспецифическая иммунизация поливитаминами, препаратом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Лавомакс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а также проводилась систематическая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сезонная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витаминизация блюд.</w:t>
      </w:r>
    </w:p>
    <w:p w:rsidR="0010007F" w:rsidRDefault="00530158" w:rsidP="0010007F">
      <w:pPr>
        <w:spacing w:after="0" w:line="240" w:lineRule="auto"/>
        <w:ind w:left="51"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458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клиентов учреждения </w:t>
      </w:r>
      <w:r>
        <w:rPr>
          <w:rFonts w:ascii="Times New Roman" w:hAnsi="Times New Roman"/>
          <w:sz w:val="24"/>
          <w:szCs w:val="24"/>
        </w:rPr>
        <w:t>(2015г. – 679, 2016г. - 516</w:t>
      </w:r>
      <w:r w:rsidR="0010007F">
        <w:rPr>
          <w:rFonts w:ascii="Times New Roman" w:hAnsi="Times New Roman"/>
          <w:sz w:val="24"/>
          <w:szCs w:val="24"/>
        </w:rPr>
        <w:t>)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прошли специфическую иммунопрофил</w:t>
      </w:r>
      <w:r w:rsidR="000D6EF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актику следующими препаратами: </w:t>
      </w:r>
      <w:r w:rsidR="00F55574">
        <w:rPr>
          <w:rFonts w:ascii="Times New Roman" w:hAnsi="Times New Roman"/>
          <w:sz w:val="24"/>
          <w:szCs w:val="24"/>
        </w:rPr>
        <w:t>СОВИГРИПП – 404 (2015г. – 399, 2016г. - 401</w:t>
      </w:r>
      <w:proofErr w:type="gramStart"/>
      <w:r w:rsidR="0010007F">
        <w:rPr>
          <w:rFonts w:ascii="Times New Roman" w:hAnsi="Times New Roman"/>
          <w:sz w:val="24"/>
          <w:szCs w:val="24"/>
        </w:rPr>
        <w:t>),,</w:t>
      </w:r>
      <w:proofErr w:type="gramEnd"/>
      <w:r w:rsidR="0010007F">
        <w:rPr>
          <w:rFonts w:ascii="Times New Roman" w:hAnsi="Times New Roman"/>
          <w:sz w:val="24"/>
          <w:szCs w:val="24"/>
        </w:rPr>
        <w:t xml:space="preserve"> пневмо</w:t>
      </w:r>
      <w:r w:rsidR="0010007F" w:rsidRPr="001C2704">
        <w:rPr>
          <w:rFonts w:ascii="Times New Roman" w:hAnsi="Times New Roman"/>
          <w:sz w:val="24"/>
          <w:szCs w:val="24"/>
        </w:rPr>
        <w:t>-</w:t>
      </w:r>
      <w:r w:rsidR="001C2704" w:rsidRPr="001C2704">
        <w:rPr>
          <w:rFonts w:ascii="Times New Roman" w:hAnsi="Times New Roman"/>
          <w:sz w:val="24"/>
          <w:szCs w:val="24"/>
        </w:rPr>
        <w:t>0</w:t>
      </w:r>
      <w:r w:rsidR="0010007F">
        <w:rPr>
          <w:rFonts w:ascii="Times New Roman" w:hAnsi="Times New Roman"/>
          <w:sz w:val="24"/>
          <w:szCs w:val="24"/>
        </w:rPr>
        <w:t xml:space="preserve"> чел</w:t>
      </w:r>
      <w:r w:rsidR="00F55574">
        <w:rPr>
          <w:rFonts w:ascii="Times New Roman" w:hAnsi="Times New Roman"/>
          <w:sz w:val="24"/>
          <w:szCs w:val="24"/>
        </w:rPr>
        <w:t>овек (2014г. – 55, 2015г. - 5), АДСМ – 24, Гепатит В – 30 человек.</w:t>
      </w:r>
    </w:p>
    <w:p w:rsidR="0010007F" w:rsidRDefault="005933DB" w:rsidP="0010007F">
      <w:pPr>
        <w:spacing w:after="0" w:line="240" w:lineRule="auto"/>
        <w:ind w:left="51"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</w:t>
      </w:r>
      <w:r w:rsidR="0010007F">
        <w:rPr>
          <w:rFonts w:ascii="Times New Roman" w:hAnsi="Times New Roman"/>
          <w:sz w:val="24"/>
          <w:szCs w:val="24"/>
        </w:rPr>
        <w:t>исло получателей услуг, которым предоставлены услуги по лечебной физкультуре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</w:t>
      </w:r>
      <w:r w:rsidR="001C2704">
        <w:rPr>
          <w:rFonts w:ascii="Times New Roman" w:eastAsia="Times New Roman" w:hAnsi="Times New Roman"/>
          <w:sz w:val="24"/>
          <w:szCs w:val="24"/>
          <w:lang w:eastAsia="ru-RU"/>
        </w:rPr>
        <w:t xml:space="preserve"> 59 (2016 –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07F" w:rsidRPr="001C2704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1C270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человека, по массажу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225 (2016 – 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0007F" w:rsidRDefault="0010007F" w:rsidP="0010007F">
      <w:pPr>
        <w:spacing w:after="0" w:line="240" w:lineRule="auto"/>
        <w:ind w:left="51"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Клиентам учреждения, имеющим ограничения жизнедеятельности, затрудняющие самостоятельное выполнение гигиенических процедур оказывалась необходимая помощь, </w:t>
      </w:r>
      <w:r w:rsidR="005933DB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- 404 чел. - 1 раз в 7 дней, </w:t>
      </w:r>
      <w:r w:rsidR="001C2704" w:rsidRPr="001C2704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-  в отделениях Милосердия 2-5 раз по мере необходимости.</w:t>
      </w:r>
    </w:p>
    <w:p w:rsidR="0010007F" w:rsidRDefault="0010007F" w:rsidP="0010007F">
      <w:pPr>
        <w:spacing w:after="0" w:line="240" w:lineRule="auto"/>
        <w:ind w:left="51"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клиентов учреждения были направлены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социальную экспертизу </w:t>
      </w:r>
      <w:r w:rsidR="005933DB">
        <w:rPr>
          <w:rFonts w:ascii="Times New Roman" w:hAnsi="Times New Roman"/>
          <w:sz w:val="24"/>
          <w:szCs w:val="24"/>
        </w:rPr>
        <w:t>(2015г. – 3, 2016г. - 17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12C90" w:rsidRDefault="005933DB" w:rsidP="00512C90">
      <w:pPr>
        <w:spacing w:after="0" w:line="240" w:lineRule="auto"/>
        <w:ind w:left="51"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(93,3 % нуждающихся) обеспечены техническими средствами реабилитации </w:t>
      </w:r>
      <w:r>
        <w:rPr>
          <w:rFonts w:ascii="Times New Roman" w:hAnsi="Times New Roman"/>
          <w:sz w:val="24"/>
          <w:szCs w:val="24"/>
        </w:rPr>
        <w:t>(2015г. – 73 – 100%, 2016г. – 70</w:t>
      </w:r>
      <w:r w:rsidR="0010007F">
        <w:rPr>
          <w:rFonts w:ascii="Times New Roman" w:hAnsi="Times New Roman"/>
          <w:sz w:val="24"/>
          <w:szCs w:val="24"/>
        </w:rPr>
        <w:t xml:space="preserve"> – 100</w:t>
      </w:r>
      <w:proofErr w:type="gramStart"/>
      <w:r w:rsidR="0010007F">
        <w:rPr>
          <w:rFonts w:ascii="Times New Roman" w:hAnsi="Times New Roman"/>
          <w:sz w:val="24"/>
          <w:szCs w:val="24"/>
        </w:rPr>
        <w:t>%),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0007F" w:rsidRDefault="005933DB" w:rsidP="00100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2017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 услуги психолога получили 735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(2015г. – 363, 2016г. – 677 чел.</w:t>
      </w:r>
      <w:r w:rsidR="0010007F">
        <w:rPr>
          <w:rFonts w:ascii="Times New Roman" w:hAnsi="Times New Roman"/>
          <w:sz w:val="24"/>
          <w:szCs w:val="24"/>
        </w:rPr>
        <w:t xml:space="preserve">), 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клиентов, в том числе </w:t>
      </w:r>
      <w:r w:rsidR="001000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ндивидуальные беседы – 436</w:t>
      </w:r>
      <w:r w:rsidR="0010007F">
        <w:rPr>
          <w:rFonts w:ascii="Times New Roman" w:hAnsi="Times New Roman"/>
          <w:sz w:val="24"/>
          <w:szCs w:val="24"/>
        </w:rPr>
        <w:t xml:space="preserve"> (2015г. </w:t>
      </w:r>
      <w:r>
        <w:rPr>
          <w:rFonts w:ascii="Times New Roman" w:hAnsi="Times New Roman"/>
          <w:sz w:val="24"/>
          <w:szCs w:val="24"/>
        </w:rPr>
        <w:t>–</w:t>
      </w:r>
      <w:r w:rsidR="0010007F">
        <w:rPr>
          <w:rFonts w:ascii="Times New Roman" w:hAnsi="Times New Roman"/>
          <w:sz w:val="24"/>
          <w:szCs w:val="24"/>
        </w:rPr>
        <w:t xml:space="preserve"> 306</w:t>
      </w:r>
      <w:r>
        <w:rPr>
          <w:rFonts w:ascii="Times New Roman" w:hAnsi="Times New Roman"/>
          <w:sz w:val="24"/>
          <w:szCs w:val="24"/>
        </w:rPr>
        <w:t>, 2016г. – 298 чел</w:t>
      </w:r>
      <w:proofErr w:type="gramStart"/>
      <w:r>
        <w:rPr>
          <w:rFonts w:ascii="Times New Roman" w:hAnsi="Times New Roman"/>
          <w:sz w:val="24"/>
          <w:szCs w:val="24"/>
        </w:rPr>
        <w:t>),  групповые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121</w:t>
      </w:r>
      <w:r w:rsidR="0010007F">
        <w:rPr>
          <w:rFonts w:ascii="Times New Roman" w:hAnsi="Times New Roman"/>
          <w:sz w:val="24"/>
          <w:szCs w:val="24"/>
        </w:rPr>
        <w:t xml:space="preserve"> чел. (2015г. – 57 чел.</w:t>
      </w:r>
      <w:r>
        <w:rPr>
          <w:rFonts w:ascii="Times New Roman" w:hAnsi="Times New Roman"/>
          <w:sz w:val="24"/>
          <w:szCs w:val="24"/>
        </w:rPr>
        <w:t xml:space="preserve">  2016г. – 74чел.</w:t>
      </w:r>
      <w:r w:rsidR="0010007F">
        <w:rPr>
          <w:rFonts w:ascii="Times New Roman" w:hAnsi="Times New Roman"/>
          <w:sz w:val="24"/>
          <w:szCs w:val="24"/>
        </w:rPr>
        <w:t>), з</w:t>
      </w:r>
      <w:r>
        <w:rPr>
          <w:rFonts w:ascii="Times New Roman" w:hAnsi="Times New Roman"/>
          <w:sz w:val="24"/>
          <w:szCs w:val="24"/>
        </w:rPr>
        <w:t>анятия в сенсорной комнате - 178</w:t>
      </w:r>
      <w:r w:rsidR="0010007F">
        <w:rPr>
          <w:rFonts w:ascii="Times New Roman" w:hAnsi="Times New Roman"/>
          <w:sz w:val="24"/>
          <w:szCs w:val="24"/>
        </w:rPr>
        <w:t xml:space="preserve"> чел.</w:t>
      </w:r>
      <w:r w:rsidR="00F81E42">
        <w:rPr>
          <w:rFonts w:ascii="Times New Roman" w:hAnsi="Times New Roman"/>
          <w:sz w:val="24"/>
          <w:szCs w:val="24"/>
        </w:rPr>
        <w:t xml:space="preserve"> Снижение показателей за счёт более индивидуального подхода, введение новых форм занятий и увеличении продолжительности занятий. </w:t>
      </w:r>
      <w:r w:rsidR="0010007F">
        <w:rPr>
          <w:rFonts w:ascii="Times New Roman" w:hAnsi="Times New Roman"/>
          <w:sz w:val="24"/>
          <w:szCs w:val="24"/>
        </w:rPr>
        <w:t xml:space="preserve"> (2015г. – 143 чел.</w:t>
      </w:r>
      <w:r>
        <w:rPr>
          <w:rFonts w:ascii="Times New Roman" w:hAnsi="Times New Roman"/>
          <w:sz w:val="24"/>
          <w:szCs w:val="24"/>
        </w:rPr>
        <w:t xml:space="preserve"> 2016г. – 305 чел.</w:t>
      </w:r>
      <w:r w:rsidR="0010007F">
        <w:rPr>
          <w:rFonts w:ascii="Times New Roman" w:hAnsi="Times New Roman"/>
          <w:sz w:val="24"/>
          <w:szCs w:val="24"/>
        </w:rPr>
        <w:t>)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>. Так же в учреждении активно ведётся работа по длительному психоло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гическому сопровождению. За 2017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данный вид услуги получили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105 клиентов (2016г. -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39 клиентов</w:t>
      </w:r>
      <w:r w:rsidR="004C67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00D7" w:rsidRPr="00F000D7" w:rsidRDefault="00FC59AC" w:rsidP="00100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000D7">
        <w:rPr>
          <w:rFonts w:ascii="Times New Roman" w:eastAsia="Times New Roman" w:hAnsi="Times New Roman"/>
          <w:sz w:val="24"/>
          <w:szCs w:val="24"/>
          <w:lang w:eastAsia="ru-RU"/>
        </w:rPr>
        <w:t xml:space="preserve">.04.2017г. проводилась проверка </w:t>
      </w:r>
      <w:r w:rsidR="00F000D7" w:rsidRPr="00F000D7">
        <w:rPr>
          <w:rFonts w:ascii="Times New Roman" w:hAnsi="Times New Roman"/>
          <w:sz w:val="24"/>
          <w:szCs w:val="24"/>
          <w:shd w:val="clear" w:color="auto" w:fill="FFFFFF"/>
        </w:rPr>
        <w:t xml:space="preserve">ТО УФСН в сфере защиты прав потребителей и благополучия человека по </w:t>
      </w:r>
      <w:r w:rsidR="00F000D7">
        <w:rPr>
          <w:rFonts w:ascii="Times New Roman" w:hAnsi="Times New Roman"/>
          <w:sz w:val="24"/>
          <w:szCs w:val="24"/>
          <w:shd w:val="clear" w:color="auto" w:fill="FFFFFF"/>
        </w:rPr>
        <w:t>Челябинской области в г. Кыштым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г. Верхнем Уфалее,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Каслинс</w:t>
      </w:r>
      <w:r w:rsidR="00F000D7" w:rsidRPr="00F000D7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F000D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F000D7" w:rsidRPr="00F000D7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spellEnd"/>
      <w:r w:rsidR="00F000D7" w:rsidRPr="00F000D7">
        <w:rPr>
          <w:rFonts w:ascii="Times New Roman" w:hAnsi="Times New Roman"/>
          <w:sz w:val="24"/>
          <w:szCs w:val="24"/>
          <w:shd w:val="clear" w:color="auto" w:fill="FFFFFF"/>
        </w:rPr>
        <w:t xml:space="preserve"> и Нязепетров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ском районах – </w:t>
      </w:r>
      <w:r w:rsidR="00F000D7" w:rsidRPr="00F000D7">
        <w:rPr>
          <w:rFonts w:ascii="Times New Roman" w:hAnsi="Times New Roman"/>
          <w:sz w:val="24"/>
          <w:szCs w:val="24"/>
          <w:shd w:val="clear" w:color="auto" w:fill="FFFFFF"/>
        </w:rPr>
        <w:t xml:space="preserve"> 2 замечания (устранено)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7286C" w:rsidRDefault="0027286C" w:rsidP="00272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улучшения технического и противопожарного состояния учреждения в 2017 году проведены следующие ремонтные работы:  усиление перекрытия в подвалах (4 зоны); произведен косметический ремонт, ремонт вентиляционной системы и монтаж второго выхода в бане, так-же произведен ремонт в коридоре группы «карантин»;</w:t>
      </w:r>
      <w:r w:rsidRPr="00E12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санузлах группы «карантин», в санузле и в комнате гигиены группы №8 выложили стены  плиткой и заменены водопроводные трубы; произведен р</w:t>
      </w:r>
      <w:r w:rsidRPr="003A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емонт старой и монтаж дополнительной </w:t>
      </w:r>
      <w:proofErr w:type="spellStart"/>
      <w:r w:rsidRPr="003A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винтиляционной</w:t>
      </w:r>
      <w:proofErr w:type="spellEnd"/>
      <w:r w:rsidRPr="003A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на пищеблоке</w:t>
      </w:r>
      <w:r>
        <w:rPr>
          <w:rFonts w:ascii="Times New Roman" w:hAnsi="Times New Roman"/>
          <w:sz w:val="24"/>
          <w:szCs w:val="24"/>
        </w:rPr>
        <w:t>;</w:t>
      </w:r>
      <w:r w:rsidRPr="00C31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проведена реконструкция</w:t>
      </w:r>
      <w:r w:rsidRPr="003A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отопления в актовом зале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заменены полностью</w:t>
      </w:r>
      <w:r w:rsidRPr="003A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ы, задвижки, вентиля, кровля</w:t>
      </w:r>
      <w:r w:rsidRPr="003A2F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водо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напорной башне;</w:t>
      </w:r>
      <w:r>
        <w:rPr>
          <w:rFonts w:ascii="Times New Roman" w:hAnsi="Times New Roman"/>
          <w:sz w:val="24"/>
          <w:szCs w:val="24"/>
        </w:rPr>
        <w:t xml:space="preserve"> с целью соблюдения правил по технике пожарной безопасности  произведён ремонт АПС в административном здании; в целях соблюдения требований Санитарных норм и правил огорожена санитарная  зона (первая) вокруг скважины; в целях антитеррористической защищенности на посту охраны установлена «тревожная кнопка»; для строительства-монтажа уличной эстрады сварены все скамейки в секции.</w:t>
      </w:r>
    </w:p>
    <w:p w:rsidR="0027286C" w:rsidRDefault="0027286C" w:rsidP="002728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велась работа по согласованию финансирования  строительства «Сети бытовой канализации с очистными сооружениями Черкаскульского психоневрологического интерната» и инженерных сетей ЧПНИ.</w:t>
      </w:r>
    </w:p>
    <w:p w:rsidR="0027286C" w:rsidRPr="0027286C" w:rsidRDefault="0027286C" w:rsidP="0027286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целевого использования и обеспечения экономии энергоресурсов в 2017 году з</w:t>
      </w:r>
      <w:r>
        <w:rPr>
          <w:rFonts w:ascii="Times New Roman" w:hAnsi="Times New Roman"/>
          <w:bCs/>
          <w:sz w:val="24"/>
          <w:szCs w:val="24"/>
        </w:rPr>
        <w:t>аключены  договора на поставку ХВС с жителями п. Черкаскуль.</w:t>
      </w:r>
    </w:p>
    <w:p w:rsidR="004C67A2" w:rsidRPr="00756F0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>Так же в отчётном году проводилась работа по улучшению социально – бытовых условий проживания и качества обслуживания клиентов через обновление материально – технической базы учреждения и разработку локальных актов учреждения. Данная работа производилась через работу контрактной службы и юридического отдела.</w:t>
      </w:r>
    </w:p>
    <w:p w:rsidR="004C67A2" w:rsidRPr="00756F0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>Основным направлением работы контрактной службы в 201</w:t>
      </w:r>
      <w:r>
        <w:rPr>
          <w:rFonts w:ascii="Times New Roman" w:hAnsi="Times New Roman"/>
          <w:sz w:val="24"/>
          <w:szCs w:val="24"/>
        </w:rPr>
        <w:t>7</w:t>
      </w:r>
      <w:r w:rsidRPr="00756F02">
        <w:rPr>
          <w:rFonts w:ascii="Times New Roman" w:hAnsi="Times New Roman"/>
          <w:sz w:val="24"/>
          <w:szCs w:val="24"/>
        </w:rPr>
        <w:t xml:space="preserve"> году являлось материально-техническое обеспечение учреждения в соответствии с требованиями и </w:t>
      </w:r>
      <w:r w:rsidRPr="00756F02">
        <w:rPr>
          <w:rFonts w:ascii="Times New Roman" w:hAnsi="Times New Roman"/>
          <w:sz w:val="24"/>
          <w:szCs w:val="24"/>
        </w:rPr>
        <w:lastRenderedPageBreak/>
        <w:t xml:space="preserve">нормами Федеральных законов 44-ФЗ и 223-ФЗ. Для обеспечения учреждения продуктами, мягким инвентарем, горюче-смазочными материалами, медикаментами и оборудованием, производства проектных и подрядных (ремонтных) работ были проведены </w:t>
      </w:r>
      <w:r>
        <w:rPr>
          <w:rFonts w:ascii="Times New Roman" w:hAnsi="Times New Roman"/>
          <w:sz w:val="24"/>
          <w:szCs w:val="24"/>
        </w:rPr>
        <w:t>28 (</w:t>
      </w:r>
      <w:r w:rsidRPr="00F82F56">
        <w:rPr>
          <w:rFonts w:ascii="Times New Roman" w:hAnsi="Times New Roman"/>
          <w:sz w:val="24"/>
          <w:szCs w:val="24"/>
        </w:rPr>
        <w:t>2016г</w:t>
      </w:r>
      <w:r w:rsidRPr="00CB1543">
        <w:rPr>
          <w:rFonts w:ascii="Times New Roman" w:hAnsi="Times New Roman"/>
          <w:sz w:val="24"/>
          <w:szCs w:val="24"/>
        </w:rPr>
        <w:t>. – 19) процедур по 44-ФЗ</w:t>
      </w:r>
      <w:r w:rsidRPr="00756F02">
        <w:rPr>
          <w:rFonts w:ascii="Times New Roman" w:hAnsi="Times New Roman"/>
          <w:sz w:val="24"/>
          <w:szCs w:val="24"/>
        </w:rPr>
        <w:t xml:space="preserve"> (источник финансирования – субсидии на выполнение государственного задания), по результатам </w:t>
      </w:r>
      <w:r w:rsidRPr="001555B1">
        <w:rPr>
          <w:rFonts w:ascii="Times New Roman" w:hAnsi="Times New Roman"/>
          <w:sz w:val="24"/>
          <w:szCs w:val="24"/>
        </w:rPr>
        <w:t xml:space="preserve">которых были заключены договора на сумму 11,4 млн. руб. (2016г. – 6,6 млн. руб.) и 60  процедур ( 2016г. – 85) по 223-ФЗ (источник финансирования – средства от приносящей доход деятельности), по результатам которых были заключены договора на сумму </w:t>
      </w:r>
      <w:r>
        <w:rPr>
          <w:rFonts w:ascii="Times New Roman" w:hAnsi="Times New Roman"/>
          <w:sz w:val="24"/>
          <w:szCs w:val="24"/>
        </w:rPr>
        <w:t>16,5</w:t>
      </w:r>
      <w:r w:rsidRPr="001555B1">
        <w:rPr>
          <w:rFonts w:ascii="Times New Roman" w:hAnsi="Times New Roman"/>
          <w:sz w:val="24"/>
          <w:szCs w:val="24"/>
        </w:rPr>
        <w:t xml:space="preserve"> млн. руб.</w:t>
      </w:r>
      <w:r>
        <w:rPr>
          <w:rFonts w:ascii="Times New Roman" w:hAnsi="Times New Roman"/>
          <w:sz w:val="24"/>
          <w:szCs w:val="24"/>
        </w:rPr>
        <w:t xml:space="preserve"> (2016</w:t>
      </w:r>
      <w:r w:rsidRPr="00CB1543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22,7</w:t>
      </w:r>
      <w:r w:rsidRPr="00756F02">
        <w:rPr>
          <w:rFonts w:ascii="Times New Roman" w:hAnsi="Times New Roman"/>
          <w:sz w:val="24"/>
          <w:szCs w:val="24"/>
        </w:rPr>
        <w:t xml:space="preserve"> млн. руб.) Так же заключались прямые договора (закупка из единственного источника) </w:t>
      </w:r>
      <w:r>
        <w:rPr>
          <w:rFonts w:ascii="Times New Roman" w:hAnsi="Times New Roman"/>
          <w:sz w:val="24"/>
          <w:szCs w:val="24"/>
        </w:rPr>
        <w:t xml:space="preserve">на сумму около </w:t>
      </w:r>
      <w:r w:rsidRPr="00CD66C7">
        <w:rPr>
          <w:rFonts w:ascii="Times New Roman" w:hAnsi="Times New Roman"/>
          <w:sz w:val="24"/>
          <w:szCs w:val="24"/>
        </w:rPr>
        <w:t>2 млн. руб.</w:t>
      </w:r>
      <w:r>
        <w:rPr>
          <w:rFonts w:ascii="Times New Roman" w:hAnsi="Times New Roman"/>
          <w:sz w:val="24"/>
          <w:szCs w:val="24"/>
        </w:rPr>
        <w:t xml:space="preserve"> (2016</w:t>
      </w:r>
      <w:r w:rsidRPr="00756F02">
        <w:rPr>
          <w:rFonts w:ascii="Times New Roman" w:hAnsi="Times New Roman"/>
          <w:sz w:val="24"/>
          <w:szCs w:val="24"/>
        </w:rPr>
        <w:t xml:space="preserve">г. -  </w:t>
      </w:r>
      <w:r>
        <w:rPr>
          <w:rFonts w:ascii="Times New Roman" w:hAnsi="Times New Roman"/>
          <w:sz w:val="24"/>
          <w:szCs w:val="24"/>
        </w:rPr>
        <w:t>2</w:t>
      </w:r>
      <w:r w:rsidRPr="00756F02">
        <w:rPr>
          <w:rFonts w:ascii="Times New Roman" w:hAnsi="Times New Roman"/>
          <w:sz w:val="24"/>
          <w:szCs w:val="24"/>
        </w:rPr>
        <w:t xml:space="preserve"> млн. руб.) за счет субсидий и на сумму </w:t>
      </w:r>
      <w:r w:rsidRPr="005B6B68">
        <w:rPr>
          <w:rFonts w:ascii="Times New Roman" w:hAnsi="Times New Roman"/>
          <w:sz w:val="24"/>
          <w:szCs w:val="24"/>
        </w:rPr>
        <w:t>12,2 млн. руб.</w:t>
      </w:r>
      <w:r w:rsidRPr="00756F02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6</w:t>
      </w:r>
      <w:r w:rsidRPr="00756F02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– 15</w:t>
      </w:r>
      <w:r w:rsidRPr="00756F02">
        <w:rPr>
          <w:rFonts w:ascii="Times New Roman" w:hAnsi="Times New Roman"/>
          <w:sz w:val="24"/>
          <w:szCs w:val="24"/>
        </w:rPr>
        <w:t xml:space="preserve"> млн. руб.) за счет средств от приносящей доход деятельности, проверкой оформления которых так же занималась контрактная служба.</w:t>
      </w:r>
    </w:p>
    <w:p w:rsidR="004C67A2" w:rsidRPr="00756F0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 xml:space="preserve">   Кроме этого выполнялся весь комплекс работ, предписанных требованиями и нормами Федеральных законов 44-ФЗ и 223-ФЗ:</w:t>
      </w:r>
    </w:p>
    <w:p w:rsidR="004C67A2" w:rsidRPr="00756F0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>- подготовка и размещение планов-графиков и планов закупок, внесение в них необходимых изменений;</w:t>
      </w:r>
    </w:p>
    <w:p w:rsidR="004C67A2" w:rsidRPr="00756F0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>- ведение реестров договоров по 44-ФЗ и 223-ФЗ, размещение на ООС сведений о заключении и исполнении договоров;</w:t>
      </w:r>
    </w:p>
    <w:p w:rsidR="004C67A2" w:rsidRPr="00756F0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>- подготовка отчетности в соответствии с требованиями 44-ФЗ и 223-ФЗ, размещение ее в ЕИС;</w:t>
      </w:r>
    </w:p>
    <w:p w:rsidR="004C67A2" w:rsidRPr="00756F0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>- подготовка и передача отчетов в МСО Челябинской области;</w:t>
      </w:r>
    </w:p>
    <w:p w:rsidR="004C67A2" w:rsidRPr="00756F0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 xml:space="preserve">- контроль за исполнением заключенных договоров, поведением приемки и экспертизы, работа с поставщиками; </w:t>
      </w:r>
    </w:p>
    <w:p w:rsidR="004C67A2" w:rsidRPr="00756F0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>- подготовка и заключение договоров на коммунальные услуги;</w:t>
      </w:r>
    </w:p>
    <w:p w:rsidR="004C67A2" w:rsidRPr="004C67A2" w:rsidRDefault="004C67A2" w:rsidP="004C67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F02">
        <w:rPr>
          <w:rFonts w:ascii="Times New Roman" w:hAnsi="Times New Roman"/>
          <w:sz w:val="24"/>
          <w:szCs w:val="24"/>
        </w:rPr>
        <w:t>- подготовительные работы по разработке плана закупок на 201</w:t>
      </w:r>
      <w:r>
        <w:rPr>
          <w:rFonts w:ascii="Times New Roman" w:hAnsi="Times New Roman"/>
          <w:sz w:val="24"/>
          <w:szCs w:val="24"/>
        </w:rPr>
        <w:t>8</w:t>
      </w:r>
      <w:r w:rsidRPr="00756F02"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4"/>
          <w:szCs w:val="24"/>
        </w:rPr>
        <w:t>020 года и плана-графика на 2018</w:t>
      </w:r>
      <w:r w:rsidRPr="00756F02">
        <w:rPr>
          <w:rFonts w:ascii="Times New Roman" w:hAnsi="Times New Roman"/>
          <w:sz w:val="24"/>
          <w:szCs w:val="24"/>
        </w:rPr>
        <w:t xml:space="preserve"> год в рамках 44-ФЗ, а также плана закупок на 201</w:t>
      </w:r>
      <w:r>
        <w:rPr>
          <w:rFonts w:ascii="Times New Roman" w:hAnsi="Times New Roman"/>
          <w:sz w:val="24"/>
          <w:szCs w:val="24"/>
        </w:rPr>
        <w:t>8</w:t>
      </w:r>
      <w:r w:rsidRPr="00756F02">
        <w:rPr>
          <w:rFonts w:ascii="Times New Roman" w:hAnsi="Times New Roman"/>
          <w:sz w:val="24"/>
          <w:szCs w:val="24"/>
        </w:rPr>
        <w:t xml:space="preserve"> год в рамках 223-ФЗ.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году продолжилась работа по оказанию юридической помощи клиентам учреждения. Так в отчётном году 50 человек (2016 г. – 54) получили юридическую консультацию в сфере социального обслуживания и предоставления социальных услуг, </w:t>
      </w:r>
      <w:r w:rsidR="001A21A1" w:rsidRPr="004C67A2">
        <w:rPr>
          <w:rFonts w:ascii="Times New Roman" w:eastAsia="Times New Roman" w:hAnsi="Times New Roman"/>
          <w:sz w:val="24"/>
          <w:szCs w:val="24"/>
          <w:lang w:eastAsia="ru-RU"/>
        </w:rPr>
        <w:t>416 (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2016 г. – 230) клиентам оказана помощь в оформлении документов, необходимых для получения мер социальной поддержки, 1 (2016 г. – 5) клиентам оказано содействие в восстановлении юридически значимых документов, 28 (2016 г. – 19) клиентам оказано содействие в специализированной юридической помощи. </w:t>
      </w:r>
    </w:p>
    <w:p w:rsidR="004C67A2" w:rsidRPr="004C67A2" w:rsidRDefault="004C67A2" w:rsidP="004C67A2">
      <w:pPr>
        <w:tabs>
          <w:tab w:val="left" w:pos="8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Была оказана помощь проживающим клиентам по вопросам сохранности имущества: обращались и родственники клиентов по процедуре продажи недвижимости, получения согласия опекуном, наследственным и другим вопросам, были случаи обращения клиентов интерната за консультацией (и, или) получением информации по факту сохранности принадлежащего им жилья, либо доли в жилом помещении. Были случаи обращения граждан, сособственников в общей долевой собственности с долями в этом имуществе подопечных: - с уведомлением о продаже доли и права преимущественного приобретения, принадлежащей доли в праве общей долевой собственности для осуществления дальнейшей сделки купли – продажи.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Так же проводилась консультационная работа с сотрудниками по вопросам: бухгалтерии - вопросам недвижимости и наследственного права и льгот отдельным категориям граждан, составления служебных записок, другим вопросам;</w:t>
      </w:r>
    </w:p>
    <w:p w:rsidR="004C67A2" w:rsidRPr="004C67A2" w:rsidRDefault="004C67A2" w:rsidP="004C6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документоведов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- по вопросам, формирования пакетов документов для УСЗН на разрешение заключения договоров найма жилых помещений, находящихся в собственности клиентов интерната, для нотариусов для вступления в наследство и другим вопросам. 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Для внесения и регистрации в электронный реестр договоров и государственных контрактов, с начала года прошло согласование - 228</w:t>
      </w:r>
      <w:r w:rsidRPr="004C67A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договоров. Проводилась ревизия 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договоров и пакетов документов к ним. Велась работа по разработке дополнительных соглашений на изменение существенных условий договоров (уточнении количества, сроков оказанных услуг и стоимости договоров, уточнении порядка оплаты, сроков действия договоров, при необходимости расторжении договоров). На стадии заключения договоров велась работа по составлению протоколов разногласий на изменение предлагаемых (Поставщиками услуг) условий договоров. </w:t>
      </w:r>
      <w:r w:rsidRPr="004C67A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Претензионная работа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носила следующий характер:</w:t>
      </w:r>
    </w:p>
    <w:p w:rsidR="004C67A2" w:rsidRPr="004C67A2" w:rsidRDefault="004C67A2" w:rsidP="004C67A2">
      <w:pPr>
        <w:numPr>
          <w:ilvl w:val="0"/>
          <w:numId w:val="3"/>
        </w:num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условий договора транспортных услуг по перевозке сотрудников интерната - обеспечение высокого уровня транспортных перевозок ИП Говорухиной Н.Н. – нарушения устранены; </w:t>
      </w:r>
    </w:p>
    <w:p w:rsidR="004C67A2" w:rsidRPr="004C67A2" w:rsidRDefault="004C67A2" w:rsidP="004C67A2">
      <w:pPr>
        <w:numPr>
          <w:ilvl w:val="0"/>
          <w:numId w:val="3"/>
        </w:num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нарушение обязательств по условиям договора на поставку периодических печатных изданий по непредставлению отчетной документации и Акта приема-передачи товара - нарушения устранены;</w:t>
      </w:r>
    </w:p>
    <w:p w:rsidR="004C67A2" w:rsidRPr="004C67A2" w:rsidRDefault="004C67A2" w:rsidP="004C67A2">
      <w:pPr>
        <w:numPr>
          <w:ilvl w:val="0"/>
          <w:numId w:val="3"/>
        </w:num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нарушение условий договора на поставку товаров (фруктов) сроков поставки  - нарушения устранены;</w:t>
      </w:r>
    </w:p>
    <w:p w:rsidR="004C67A2" w:rsidRPr="004C67A2" w:rsidRDefault="004C67A2" w:rsidP="004C67A2">
      <w:pPr>
        <w:numPr>
          <w:ilvl w:val="0"/>
          <w:numId w:val="3"/>
        </w:num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нарушение обязательств по условиям договора на техническое обслуживание и текущий ремонт лифта - нарушения устранены;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2017 года были разработаны приказы, уточняющие численный состав   комиссий по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противокоррупционной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политике (дополнения (изменения) в состав), разработан план по противодействию коррупции, назначен ответственный; на согласование направлен «Коллективный договор» в новой редакции; прошло согласование «Положение об оплате труда работников Черкаскульского психоневрологического интерната» и приказ «О внесении изменений в штатное расписание»; иные проекты документов и приказы.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защиты прав клиентов интерната принималось участие в судебных заседаниях -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Каслинского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суда, по вопросам - делам:</w:t>
      </w:r>
    </w:p>
    <w:p w:rsidR="004C67A2" w:rsidRPr="004C67A2" w:rsidRDefault="004C67A2" w:rsidP="004C67A2">
      <w:pPr>
        <w:numPr>
          <w:ilvl w:val="0"/>
          <w:numId w:val="4"/>
        </w:numPr>
        <w:tabs>
          <w:tab w:val="left" w:pos="8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граждан недееспособными (подопечных интерната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Дрягина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, Степановой, Шестопалова,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Моор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Корнейко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, Зыковой,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Перепилицы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Разживиной, Борисовой, Другова,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Семашковой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, Уфимцевой, Яковлева,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Суслина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, Смирнова,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Покрышкина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, Федотова и Уварова);</w:t>
      </w:r>
    </w:p>
    <w:p w:rsidR="004C67A2" w:rsidRPr="004C67A2" w:rsidRDefault="004C67A2" w:rsidP="004C67A2">
      <w:pPr>
        <w:numPr>
          <w:ilvl w:val="0"/>
          <w:numId w:val="4"/>
        </w:numPr>
        <w:tabs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по иску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Вохмяниной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Н.П. к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Вохмянину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И.Г. о признании утратившим права пользования жилым помещением, в Златоустовский городской суд направлен отзыв;</w:t>
      </w:r>
    </w:p>
    <w:p w:rsidR="004C67A2" w:rsidRPr="004C67A2" w:rsidRDefault="004C67A2" w:rsidP="004C67A2">
      <w:pPr>
        <w:numPr>
          <w:ilvl w:val="0"/>
          <w:numId w:val="4"/>
        </w:numPr>
        <w:tabs>
          <w:tab w:val="left" w:pos="8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по иску </w:t>
      </w:r>
      <w:proofErr w:type="spellStart"/>
      <w:r w:rsidRPr="004C67A2">
        <w:rPr>
          <w:rFonts w:ascii="Times New Roman" w:eastAsiaTheme="minorEastAsia" w:hAnsi="Times New Roman"/>
          <w:sz w:val="24"/>
          <w:szCs w:val="24"/>
          <w:lang w:eastAsia="ru-RU"/>
        </w:rPr>
        <w:t>Вайнярв</w:t>
      </w:r>
      <w:proofErr w:type="spellEnd"/>
      <w:r w:rsidRPr="004C67A2">
        <w:rPr>
          <w:rFonts w:ascii="Times New Roman" w:eastAsiaTheme="minorEastAsia" w:hAnsi="Times New Roman"/>
          <w:sz w:val="24"/>
          <w:szCs w:val="24"/>
          <w:lang w:eastAsia="ru-RU"/>
        </w:rPr>
        <w:t xml:space="preserve"> Г.В. к </w:t>
      </w:r>
      <w:proofErr w:type="spellStart"/>
      <w:r w:rsidRPr="004C67A2">
        <w:rPr>
          <w:rFonts w:ascii="Times New Roman" w:eastAsiaTheme="minorEastAsia" w:hAnsi="Times New Roman"/>
          <w:sz w:val="24"/>
          <w:szCs w:val="24"/>
          <w:lang w:eastAsia="ru-RU"/>
        </w:rPr>
        <w:t>Метляевой</w:t>
      </w:r>
      <w:proofErr w:type="spellEnd"/>
      <w:r w:rsidRPr="004C67A2">
        <w:rPr>
          <w:rFonts w:ascii="Times New Roman" w:eastAsiaTheme="minorEastAsia" w:hAnsi="Times New Roman"/>
          <w:sz w:val="24"/>
          <w:szCs w:val="24"/>
          <w:lang w:eastAsia="ru-RU"/>
        </w:rPr>
        <w:t xml:space="preserve"> Е.Н. о взыскании алиментов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содержание ребенка;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- у нотариусов по мере необходимости на подопечных оформлялось наследство, с запрашиванием у разных структур и подготовкой соответствующих пакетов документов, для предоставления нотариусу для вступления в наследство.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В отчётном году продолжилась работа с недвижимостью интерната: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Оформлено право оперативного управления на объекты недвижимого имущества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- земельный участок, площадью 600,00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., с кадастровым номером 74:09:0503001:475, расположенный по адресу: Челябинская область, Каслинский р-он п. Черкаскуль, ул. Ленина 23 (Земли населенных пунктов);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сооружение - скважина </w:t>
      </w:r>
      <w:r w:rsidRPr="004C67A2">
        <w:rPr>
          <w:rFonts w:ascii="Times New Roman" w:eastAsia="Segoe UI Symbol" w:hAnsi="Times New Roman"/>
          <w:sz w:val="24"/>
          <w:szCs w:val="24"/>
          <w:lang w:eastAsia="ru-RU"/>
        </w:rPr>
        <w:t>№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1, длиной 60 м., площадью 23,2, с кадастровым номером 74:09:0505001:19, бревенчатый сруб на бутовом фундаменте, 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ab/>
        <w:t>расположенная по адресу: Челябинская область, Каслинский р-он п. Черкаскуль;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сооружение - скважина </w:t>
      </w:r>
      <w:r w:rsidRPr="004C67A2">
        <w:rPr>
          <w:rFonts w:ascii="Times New Roman" w:eastAsia="Segoe UI Symbol" w:hAnsi="Times New Roman"/>
          <w:sz w:val="24"/>
          <w:szCs w:val="24"/>
          <w:lang w:eastAsia="ru-RU"/>
        </w:rPr>
        <w:t>№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6531, глубиной 60 м., площадью 10,2, с кадастровым номером 74:09:0503001:469, железобетонный короб железобетонное перекрытие, расположенная по адресу: Челябинская область, Каслинский р-он п. Черкаскуль, расположена на землях лесного фонда;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железный навес, площадью 81,4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., с кадастровым номером 74:09:0503001:467, расположенный по адресу: Челябинская область, Каслинский р-он п. Черкаскуль, ул. Ленина, 23;</w:t>
      </w:r>
    </w:p>
    <w:p w:rsidR="004C67A2" w:rsidRPr="004C67A2" w:rsidRDefault="004C67A2" w:rsidP="004B1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- пожарный водоем, площадью 300 метр кубических, с кадастровым номером 74:09:0503001:466, расположенный по адресу: Челябинская область, Каслинский р-он п. Черкаскуль, ул. Ленина, 23;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Оформлено право собственности Челябинской области и право оперативного управления на объекты недвижимого имущества: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электосеть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(назначение: сооружение электроэнергетики), протяженностью 826,6 м., с кадастровым номером 74:09:0503001:468, расположенную по адресу: Челябинская область, Каслинский р-он, п. Черкаскуль, ул. Ленина 23.</w:t>
      </w: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- квартира, площадью 44,1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., с кадастровым номером 74:09:0503001:139, (кирпичное, 1-но этажное), расположенная по адресу: Челябинская область, Каслинский р-он, п. Черкаскуль, ул. Лесная, д. 11, кв. 1, дом в целом снят с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рег.учета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Ведется работа по исключению объекта недвижимого имущества, находящегося в гос. собственности Челябинской области и его списанию с баланса: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- дом 2 квартирный деревянный, 1-но этажный жилой, площадью 65.9 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 xml:space="preserve"> с кадастровым номером 74:09:0503001:168, расположенный по адресу: Челябинская область, Каслинский р-он п. Черкаскуль, ул.  Береговая 19.</w:t>
      </w:r>
    </w:p>
    <w:p w:rsidR="004C67A2" w:rsidRPr="004C67A2" w:rsidRDefault="004C67A2" w:rsidP="004C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С согласования ведомственных Министерств с ОАО «</w:t>
      </w:r>
      <w:proofErr w:type="spellStart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Челябоблкоммунэнерго</w:t>
      </w:r>
      <w:proofErr w:type="spellEnd"/>
      <w:r w:rsidRPr="004C67A2">
        <w:rPr>
          <w:rFonts w:ascii="Times New Roman" w:eastAsia="Times New Roman" w:hAnsi="Times New Roman"/>
          <w:sz w:val="24"/>
          <w:szCs w:val="24"/>
          <w:lang w:eastAsia="ru-RU"/>
        </w:rPr>
        <w:t>» (котельная) к договору о передаче объектов собственности Челябинской области на праве безвозмездного пользования заключено дополнительное соглашение «О внесении изменений в договор в новой редакции», сроком еще на 10 (десять) лет.</w:t>
      </w:r>
    </w:p>
    <w:p w:rsidR="0010007F" w:rsidRDefault="0010007F" w:rsidP="001000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0164">
        <w:rPr>
          <w:rFonts w:ascii="Times New Roman" w:hAnsi="Times New Roman"/>
          <w:sz w:val="24"/>
          <w:szCs w:val="24"/>
        </w:rPr>
        <w:t>В 2017</w:t>
      </w:r>
      <w:r>
        <w:rPr>
          <w:rFonts w:ascii="Times New Roman" w:hAnsi="Times New Roman"/>
          <w:sz w:val="24"/>
          <w:szCs w:val="24"/>
        </w:rPr>
        <w:t xml:space="preserve"> году численность сотрудников приведена в соответствие со штатным расписанием. </w:t>
      </w:r>
    </w:p>
    <w:p w:rsidR="005D0164" w:rsidRPr="005D0164" w:rsidRDefault="005D0164" w:rsidP="005D0164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5D0164">
        <w:rPr>
          <w:rFonts w:ascii="Times New Roman" w:hAnsi="Times New Roman"/>
          <w:b/>
          <w:sz w:val="24"/>
          <w:szCs w:val="24"/>
        </w:rPr>
        <w:t xml:space="preserve">   </w:t>
      </w:r>
      <w:r w:rsidRPr="005D0164">
        <w:rPr>
          <w:rFonts w:ascii="Times New Roman" w:hAnsi="Times New Roman"/>
          <w:sz w:val="24"/>
          <w:szCs w:val="24"/>
        </w:rPr>
        <w:t>Укомплектованность кадрами на 01.01.2018. составляет 92%. (2016г. – 96%)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864"/>
        <w:gridCol w:w="1964"/>
        <w:gridCol w:w="2232"/>
      </w:tblGrid>
      <w:tr w:rsidR="005D0164" w:rsidRPr="005D0164" w:rsidTr="000C598A">
        <w:tc>
          <w:tcPr>
            <w:tcW w:w="3510" w:type="dxa"/>
          </w:tcPr>
          <w:p w:rsidR="005D0164" w:rsidRPr="005D0164" w:rsidRDefault="005D0164" w:rsidP="005D01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 xml:space="preserve">по штатному расписанию 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2232" w:type="dxa"/>
          </w:tcPr>
          <w:p w:rsidR="005D0164" w:rsidRPr="005D0164" w:rsidRDefault="005D0164" w:rsidP="005D01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D0164" w:rsidRPr="005D0164" w:rsidTr="000C598A">
        <w:tc>
          <w:tcPr>
            <w:tcW w:w="3510" w:type="dxa"/>
          </w:tcPr>
          <w:p w:rsidR="005D0164" w:rsidRPr="005D0164" w:rsidRDefault="005D0164" w:rsidP="005D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Административно – управленческий персонал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2" w:type="dxa"/>
          </w:tcPr>
          <w:p w:rsidR="005D0164" w:rsidRPr="005D0164" w:rsidRDefault="005D0164" w:rsidP="005D01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  <w:tr w:rsidR="005D0164" w:rsidRPr="005D0164" w:rsidTr="000C598A">
        <w:tc>
          <w:tcPr>
            <w:tcW w:w="3510" w:type="dxa"/>
          </w:tcPr>
          <w:p w:rsidR="005D0164" w:rsidRPr="005D0164" w:rsidRDefault="005D0164" w:rsidP="005D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118,75</w:t>
            </w:r>
          </w:p>
        </w:tc>
        <w:tc>
          <w:tcPr>
            <w:tcW w:w="2232" w:type="dxa"/>
          </w:tcPr>
          <w:p w:rsidR="005D0164" w:rsidRPr="005D0164" w:rsidRDefault="005D0164" w:rsidP="005D01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D0164" w:rsidRPr="005D0164" w:rsidTr="000C598A">
        <w:tc>
          <w:tcPr>
            <w:tcW w:w="3510" w:type="dxa"/>
          </w:tcPr>
          <w:p w:rsidR="005D0164" w:rsidRPr="005D0164" w:rsidRDefault="005D0164" w:rsidP="005D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Хозяйственный персонал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5D0164" w:rsidRPr="005D0164" w:rsidRDefault="005D0164" w:rsidP="005D01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5D0164" w:rsidRPr="005D0164" w:rsidTr="000C598A">
        <w:tc>
          <w:tcPr>
            <w:tcW w:w="3510" w:type="dxa"/>
          </w:tcPr>
          <w:p w:rsidR="005D0164" w:rsidRPr="005D0164" w:rsidRDefault="005D0164" w:rsidP="005D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32" w:type="dxa"/>
          </w:tcPr>
          <w:p w:rsidR="005D0164" w:rsidRPr="005D0164" w:rsidRDefault="005D0164" w:rsidP="005D01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5D0164" w:rsidRPr="005D0164" w:rsidTr="000C598A">
        <w:tc>
          <w:tcPr>
            <w:tcW w:w="3510" w:type="dxa"/>
          </w:tcPr>
          <w:p w:rsidR="005D0164" w:rsidRPr="005D0164" w:rsidRDefault="005D0164" w:rsidP="005D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232" w:type="dxa"/>
          </w:tcPr>
          <w:p w:rsidR="005D0164" w:rsidRPr="005D0164" w:rsidRDefault="005D0164" w:rsidP="005D01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  <w:tr w:rsidR="005D0164" w:rsidRPr="005D0164" w:rsidTr="000C598A">
        <w:tc>
          <w:tcPr>
            <w:tcW w:w="3510" w:type="dxa"/>
          </w:tcPr>
          <w:p w:rsidR="005D0164" w:rsidRPr="005D0164" w:rsidRDefault="005D0164" w:rsidP="005D0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5D0164" w:rsidRPr="005D0164" w:rsidRDefault="005D0164" w:rsidP="005D016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231,25</w:t>
            </w:r>
          </w:p>
        </w:tc>
        <w:tc>
          <w:tcPr>
            <w:tcW w:w="2232" w:type="dxa"/>
          </w:tcPr>
          <w:p w:rsidR="005D0164" w:rsidRPr="005D0164" w:rsidRDefault="005D0164" w:rsidP="005D01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</w:tbl>
    <w:p w:rsidR="005D0164" w:rsidRPr="005D0164" w:rsidRDefault="005D0164" w:rsidP="005D0164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0164" w:rsidRPr="005D0164" w:rsidRDefault="005D0164" w:rsidP="005D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D64">
        <w:rPr>
          <w:rFonts w:ascii="Times New Roman" w:hAnsi="Times New Roman"/>
          <w:sz w:val="24"/>
          <w:szCs w:val="24"/>
        </w:rPr>
        <w:t>Фактическая нагрузка составила: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559"/>
        <w:gridCol w:w="1843"/>
        <w:gridCol w:w="2232"/>
      </w:tblGrid>
      <w:tr w:rsidR="005D0164" w:rsidRPr="005D0164" w:rsidTr="000C598A">
        <w:tc>
          <w:tcPr>
            <w:tcW w:w="3936" w:type="dxa"/>
          </w:tcPr>
          <w:p w:rsidR="005D0164" w:rsidRPr="005D0164" w:rsidRDefault="005D0164" w:rsidP="005D01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2" w:type="dxa"/>
          </w:tcPr>
          <w:p w:rsidR="005D0164" w:rsidRPr="005D0164" w:rsidRDefault="00D47D64" w:rsidP="005D016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D0164" w:rsidRPr="005D0164" w:rsidTr="000C598A">
        <w:trPr>
          <w:trHeight w:val="255"/>
        </w:trPr>
        <w:tc>
          <w:tcPr>
            <w:tcW w:w="3936" w:type="dxa"/>
          </w:tcPr>
          <w:p w:rsidR="005D0164" w:rsidRPr="005D0164" w:rsidRDefault="005D01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559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843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232" w:type="dxa"/>
          </w:tcPr>
          <w:p w:rsidR="005D0164" w:rsidRPr="005D0164" w:rsidRDefault="00D47D64" w:rsidP="005D016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5D0164" w:rsidRPr="005D0164" w:rsidTr="000C598A">
        <w:tc>
          <w:tcPr>
            <w:tcW w:w="3936" w:type="dxa"/>
          </w:tcPr>
          <w:p w:rsidR="005D0164" w:rsidRPr="005D0164" w:rsidRDefault="005D01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559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43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32" w:type="dxa"/>
          </w:tcPr>
          <w:p w:rsidR="005D0164" w:rsidRPr="005D0164" w:rsidRDefault="00D47D64" w:rsidP="005D016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D0164" w:rsidRPr="005D0164" w:rsidTr="000C598A">
        <w:tc>
          <w:tcPr>
            <w:tcW w:w="3936" w:type="dxa"/>
          </w:tcPr>
          <w:p w:rsidR="005D0164" w:rsidRPr="005D0164" w:rsidRDefault="005D01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559" w:type="dxa"/>
          </w:tcPr>
          <w:p w:rsidR="005D0164" w:rsidRPr="005D0164" w:rsidRDefault="005D01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32" w:type="dxa"/>
          </w:tcPr>
          <w:p w:rsidR="005D0164" w:rsidRPr="005D0164" w:rsidRDefault="00D47D64" w:rsidP="005D016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D0164" w:rsidRPr="005D0164" w:rsidTr="000C598A">
        <w:tc>
          <w:tcPr>
            <w:tcW w:w="3936" w:type="dxa"/>
          </w:tcPr>
          <w:p w:rsidR="005D0164" w:rsidRPr="005D0164" w:rsidRDefault="005D01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6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32" w:type="dxa"/>
          </w:tcPr>
          <w:p w:rsidR="005D0164" w:rsidRPr="005D0164" w:rsidRDefault="00D47D64" w:rsidP="005D0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</w:tbl>
    <w:p w:rsidR="005D0164" w:rsidRPr="005D0164" w:rsidRDefault="005D0164" w:rsidP="005D0164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0164" w:rsidRPr="005D0164" w:rsidRDefault="005D0164" w:rsidP="005D0164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5D0164">
        <w:rPr>
          <w:rFonts w:ascii="Times New Roman" w:hAnsi="Times New Roman"/>
          <w:sz w:val="24"/>
          <w:szCs w:val="24"/>
        </w:rPr>
        <w:t xml:space="preserve">В штат учреждения приняты: 1 медицинская сестра палатная (постовая), 1 -юрисконсульт. </w:t>
      </w:r>
    </w:p>
    <w:p w:rsidR="005D0164" w:rsidRPr="005D0164" w:rsidRDefault="005D0164" w:rsidP="005D0164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5D0164">
        <w:rPr>
          <w:rFonts w:ascii="Times New Roman" w:hAnsi="Times New Roman"/>
          <w:sz w:val="24"/>
          <w:szCs w:val="24"/>
        </w:rPr>
        <w:t>Активно велась работа по повышению квалификации сотрудников: профессиональную подготовку прошли – директор-1, заместитель директора учреждения по обеспечению закупок-</w:t>
      </w:r>
      <w:proofErr w:type="gramStart"/>
      <w:r w:rsidRPr="005D0164">
        <w:rPr>
          <w:rFonts w:ascii="Times New Roman" w:hAnsi="Times New Roman"/>
          <w:sz w:val="24"/>
          <w:szCs w:val="24"/>
        </w:rPr>
        <w:t>1,  заместитель</w:t>
      </w:r>
      <w:proofErr w:type="gramEnd"/>
      <w:r w:rsidRPr="005D0164">
        <w:rPr>
          <w:rFonts w:ascii="Times New Roman" w:hAnsi="Times New Roman"/>
          <w:sz w:val="24"/>
          <w:szCs w:val="24"/>
        </w:rPr>
        <w:t xml:space="preserve"> директора учреждения по медицинской части – 1 (психиатрия), начальник хозяйственного отдела (лифты), юрисконсульт-1 (закупки) . </w:t>
      </w:r>
    </w:p>
    <w:p w:rsidR="005D0164" w:rsidRPr="005D0164" w:rsidRDefault="005D0164" w:rsidP="005D0164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D47D64">
        <w:rPr>
          <w:rFonts w:ascii="Times New Roman" w:hAnsi="Times New Roman"/>
          <w:sz w:val="24"/>
          <w:szCs w:val="24"/>
        </w:rPr>
        <w:t xml:space="preserve">Прошли курсы усовершенствования по следующим специальностям: врач- психиатр - 1, сестринское дело в психиатрии - 6, бухгалтерия – 2, лечебное дело - 1, </w:t>
      </w:r>
      <w:r w:rsidRPr="00D47D64">
        <w:rPr>
          <w:rFonts w:ascii="Times New Roman" w:hAnsi="Times New Roman"/>
          <w:sz w:val="24"/>
          <w:szCs w:val="24"/>
        </w:rPr>
        <w:lastRenderedPageBreak/>
        <w:t>слесарь</w:t>
      </w:r>
      <w:r w:rsidRPr="00D47D64">
        <w:rPr>
          <w:rFonts w:ascii="Times New Roman" w:hAnsi="Times New Roman"/>
          <w:b/>
          <w:sz w:val="24"/>
          <w:szCs w:val="24"/>
        </w:rPr>
        <w:t xml:space="preserve">- </w:t>
      </w:r>
      <w:r w:rsidRPr="00D47D64">
        <w:rPr>
          <w:rFonts w:ascii="Times New Roman" w:hAnsi="Times New Roman"/>
          <w:sz w:val="24"/>
          <w:szCs w:val="24"/>
        </w:rPr>
        <w:t>электр</w:t>
      </w:r>
      <w:r w:rsidR="008B68EA" w:rsidRPr="00D47D64">
        <w:rPr>
          <w:rFonts w:ascii="Times New Roman" w:hAnsi="Times New Roman"/>
          <w:sz w:val="24"/>
          <w:szCs w:val="24"/>
        </w:rPr>
        <w:t xml:space="preserve">ик – 1, </w:t>
      </w:r>
      <w:proofErr w:type="spellStart"/>
      <w:r w:rsidR="008B68EA" w:rsidRPr="00D47D64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="008B68EA" w:rsidRPr="00D47D64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8B68EA" w:rsidRPr="00D47D64">
        <w:rPr>
          <w:rFonts w:ascii="Times New Roman" w:hAnsi="Times New Roman"/>
          <w:sz w:val="24"/>
          <w:szCs w:val="24"/>
        </w:rPr>
        <w:t xml:space="preserve">1,  </w:t>
      </w:r>
      <w:r w:rsidRPr="00D47D64">
        <w:rPr>
          <w:rFonts w:ascii="Times New Roman" w:hAnsi="Times New Roman"/>
          <w:sz w:val="24"/>
          <w:szCs w:val="24"/>
        </w:rPr>
        <w:t>старшая</w:t>
      </w:r>
      <w:proofErr w:type="gramEnd"/>
      <w:r w:rsidRPr="00D47D64">
        <w:rPr>
          <w:rFonts w:ascii="Times New Roman" w:hAnsi="Times New Roman"/>
          <w:sz w:val="24"/>
          <w:szCs w:val="24"/>
        </w:rPr>
        <w:t xml:space="preserve"> медицинская сестра –2; водитель автомобиля- 3, медицинская сестра диетическая -1 (диетология</w:t>
      </w:r>
      <w:r w:rsidRPr="004B1E36">
        <w:rPr>
          <w:rFonts w:ascii="Times New Roman" w:hAnsi="Times New Roman"/>
          <w:sz w:val="24"/>
          <w:szCs w:val="24"/>
        </w:rPr>
        <w:t>).</w:t>
      </w:r>
      <w:r w:rsidRPr="005D0164">
        <w:rPr>
          <w:rFonts w:ascii="Times New Roman" w:hAnsi="Times New Roman"/>
          <w:sz w:val="24"/>
          <w:szCs w:val="24"/>
        </w:rPr>
        <w:t xml:space="preserve"> </w:t>
      </w:r>
    </w:p>
    <w:p w:rsidR="0010007F" w:rsidRDefault="005D0164" w:rsidP="005D0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распоряжения № 9 от 12.04.2017г.  начальника ОГИБДД </w:t>
      </w:r>
      <w:r w:rsidR="00316F4E">
        <w:rPr>
          <w:rFonts w:ascii="Times New Roman" w:eastAsia="Times New Roman" w:hAnsi="Times New Roman"/>
          <w:sz w:val="24"/>
          <w:szCs w:val="24"/>
          <w:lang w:eastAsia="ru-RU"/>
        </w:rPr>
        <w:t>ОМВД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по </w:t>
      </w:r>
      <w:proofErr w:type="spellStart"/>
      <w:r w:rsidR="00316F4E">
        <w:rPr>
          <w:rFonts w:ascii="Times New Roman" w:eastAsia="Times New Roman" w:hAnsi="Times New Roman"/>
          <w:sz w:val="24"/>
          <w:szCs w:val="24"/>
          <w:lang w:eastAsia="ru-RU"/>
        </w:rPr>
        <w:t>Каслинскому</w:t>
      </w:r>
      <w:proofErr w:type="spellEnd"/>
      <w:r w:rsidR="00316F4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проводилась плановая выездная проверка по </w:t>
      </w:r>
      <w:r w:rsidR="00316F4E">
        <w:rPr>
          <w:rFonts w:ascii="Times New Roman" w:eastAsia="Times New Roman" w:hAnsi="Times New Roman"/>
          <w:sz w:val="24"/>
          <w:szCs w:val="24"/>
          <w:lang w:eastAsia="ru-RU"/>
        </w:rPr>
        <w:t>соблюдению обязательных требований нормативных правовых актов в области обеспечения безопасности дорожного движения при эксплуатации транспортных средств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Черкаскульском психоневрологическом интернате. В ходе провед</w:t>
      </w:r>
      <w:r w:rsidR="00316F4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плановой выездной проверки  </w:t>
      </w:r>
      <w:r w:rsidR="0073304C">
        <w:rPr>
          <w:rFonts w:ascii="Times New Roman" w:eastAsia="Times New Roman" w:hAnsi="Times New Roman"/>
          <w:sz w:val="24"/>
          <w:szCs w:val="24"/>
          <w:lang w:eastAsia="ru-RU"/>
        </w:rPr>
        <w:t>выявлено 4</w:t>
      </w:r>
      <w:r w:rsidR="00316F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111F2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нарушения.</w:t>
      </w:r>
      <w:r w:rsidR="00733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304C" w:rsidRPr="006111F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111F2" w:rsidRPr="006111F2">
        <w:rPr>
          <w:rFonts w:ascii="Times New Roman" w:eastAsia="Times New Roman" w:hAnsi="Times New Roman"/>
          <w:sz w:val="24"/>
          <w:szCs w:val="24"/>
          <w:lang w:eastAsia="ru-RU"/>
        </w:rPr>
        <w:t>стран</w:t>
      </w:r>
      <w:r w:rsidR="006111F2">
        <w:rPr>
          <w:rFonts w:ascii="Times New Roman" w:eastAsia="Times New Roman" w:hAnsi="Times New Roman"/>
          <w:sz w:val="24"/>
          <w:szCs w:val="24"/>
          <w:lang w:eastAsia="ru-RU"/>
        </w:rPr>
        <w:t>ены.</w:t>
      </w:r>
    </w:p>
    <w:p w:rsidR="0010007F" w:rsidRDefault="005D0164" w:rsidP="005D0164">
      <w:pPr>
        <w:pStyle w:val="a3"/>
        <w:rPr>
          <w:sz w:val="24"/>
        </w:rPr>
      </w:pPr>
      <w:r>
        <w:rPr>
          <w:sz w:val="24"/>
          <w:lang w:val="ru-RU"/>
        </w:rPr>
        <w:t xml:space="preserve">     </w:t>
      </w:r>
      <w:r w:rsidR="0010007F">
        <w:rPr>
          <w:sz w:val="24"/>
        </w:rPr>
        <w:t>Учре</w:t>
      </w:r>
      <w:r w:rsidR="0010007F">
        <w:rPr>
          <w:sz w:val="24"/>
          <w:lang w:val="ru-RU"/>
        </w:rPr>
        <w:t>ждение</w:t>
      </w:r>
      <w:r w:rsidR="0010007F">
        <w:rPr>
          <w:sz w:val="24"/>
        </w:rPr>
        <w:t xml:space="preserve"> имеет печать и штамп со своим наименованием и наименованием Министерства социальных отношений  Челябинской  области, бланки, фирменную символику.</w:t>
      </w:r>
    </w:p>
    <w:p w:rsidR="0073304C" w:rsidRPr="0073304C" w:rsidRDefault="0073304C" w:rsidP="00733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За 2017 год получено денежных средств в сумме   120173488,19 руб. (в 2016г. -  99159171,17 руб., в 2015г. – 94958375,55 руб.).</w:t>
      </w:r>
    </w:p>
    <w:p w:rsidR="0073304C" w:rsidRPr="0073304C" w:rsidRDefault="0073304C" w:rsidP="00733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В том числе  по средствам субсидии -  76451408,00 руб. (2016г. - 58801997,90 руб., 55037869,91 руб.)</w:t>
      </w:r>
    </w:p>
    <w:p w:rsidR="0073304C" w:rsidRPr="0073304C" w:rsidRDefault="0073304C" w:rsidP="00733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По приносящей доход деятельности – 43722080,19 руб. (в 2016г. - 40357173,27 рублей, в 2015г. – 39920505,64 руб.).</w:t>
      </w:r>
    </w:p>
    <w:p w:rsidR="0073304C" w:rsidRPr="0073304C" w:rsidRDefault="0073304C" w:rsidP="00733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Всего израсходовано на нужды учреждения– 113012782,00 руб. (в 2016г. - 111112066,82 руб., в 2015г. – 124380422,55 руб.)</w:t>
      </w:r>
    </w:p>
    <w:p w:rsidR="0073304C" w:rsidRPr="0073304C" w:rsidRDefault="0073304C" w:rsidP="00733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В том числе средств субсидии  –  73250987,03 руб. (в 2016г. - 57959836,26 руб., в 2015г. – 55116902,09)</w:t>
      </w:r>
    </w:p>
    <w:p w:rsidR="0073304C" w:rsidRPr="0073304C" w:rsidRDefault="0073304C" w:rsidP="00733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Средств от приносящей доход деятельности – 39761794,97 руб. (в 2016г - 53152230,56 руб., в 2015г. – 69263520,46 руб.)</w:t>
      </w:r>
    </w:p>
    <w:p w:rsidR="0073304C" w:rsidRPr="0073304C" w:rsidRDefault="0073304C" w:rsidP="001A21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 xml:space="preserve">На питание проживающих </w:t>
      </w:r>
      <w:proofErr w:type="gramStart"/>
      <w:r w:rsidRPr="0073304C">
        <w:rPr>
          <w:rFonts w:ascii="Times New Roman" w:eastAsia="Times New Roman" w:hAnsi="Times New Roman"/>
          <w:sz w:val="24"/>
          <w:szCs w:val="24"/>
        </w:rPr>
        <w:t>израсходовано  –</w:t>
      </w:r>
      <w:proofErr w:type="gramEnd"/>
      <w:r w:rsidRPr="0073304C">
        <w:rPr>
          <w:rFonts w:ascii="Times New Roman" w:eastAsia="Times New Roman" w:hAnsi="Times New Roman"/>
          <w:sz w:val="24"/>
          <w:szCs w:val="24"/>
        </w:rPr>
        <w:t xml:space="preserve"> 18755703,05 руб. (в 2016г – </w:t>
      </w:r>
    </w:p>
    <w:p w:rsidR="0073304C" w:rsidRPr="0073304C" w:rsidRDefault="0073304C" w:rsidP="001A2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21000403,96 руб., в 2015 – 21377567,47 руб.)</w:t>
      </w:r>
    </w:p>
    <w:p w:rsidR="0073304C" w:rsidRPr="0073304C" w:rsidRDefault="0073304C" w:rsidP="001A21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На приобретение медикаментов – 3796009,55 руб. (в 2016г - 5714819,63 руб., в 2015г. – 5082325,78 руб.)</w:t>
      </w:r>
    </w:p>
    <w:p w:rsidR="0073304C" w:rsidRPr="0073304C" w:rsidRDefault="0073304C" w:rsidP="001A21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На приобретение мягкого инвентаря  – 2180804,70 руб. (в 2016г - 1902863,12 руб., в 2015г. – 4477167,85 руб.)</w:t>
      </w:r>
    </w:p>
    <w:p w:rsidR="0073304C" w:rsidRPr="0073304C" w:rsidRDefault="0073304C" w:rsidP="001A21A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Основных средств приобретено   н</w:t>
      </w:r>
      <w:r w:rsidR="00F81E42">
        <w:rPr>
          <w:rFonts w:ascii="Times New Roman" w:eastAsia="Times New Roman" w:hAnsi="Times New Roman"/>
          <w:sz w:val="24"/>
          <w:szCs w:val="24"/>
        </w:rPr>
        <w:t>а сумму   862947,21 руб. (в 2016</w:t>
      </w:r>
      <w:r w:rsidRPr="0073304C">
        <w:rPr>
          <w:rFonts w:ascii="Times New Roman" w:eastAsia="Times New Roman" w:hAnsi="Times New Roman"/>
          <w:sz w:val="24"/>
          <w:szCs w:val="24"/>
        </w:rPr>
        <w:t xml:space="preserve">г - 1409866,71 руб., в 2015г.- 9279670,13 руб.) за счет средств по приносящей доход деятельности. </w:t>
      </w:r>
    </w:p>
    <w:p w:rsidR="0073304C" w:rsidRPr="0073304C" w:rsidRDefault="0073304C" w:rsidP="00733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>За 2017 год на мероприятия по пожарной безопасности (ремонт и техническое обслуживание автоматической пожарной сигнализации, поверку и зарядку огнетушителей, перекатку пожарных кранов, техническое обслуживание системы видеонаблюдения, проверку электрических сетей, огнезащитную обработку деревянных конструкции и новогоднюю елку) за счет средств по приносящей доход деятельности и субсидии на выполнение государственного задания было израсходовано 500250,13 руб. (в 2016г. - 500250,13 руб., в 2015г. – 466350,68), произведены расходы на ремонт помещений и подвальных перекрытий главного корпуса размере 1617749,96 руб. (в 2016г. - 887169,71 руб., в 2015г. – 4211481,18 руб.), на ремонт вытяжной вентиляции в размере 96690,38 руб., на техническое обслуживание лифта в размере 51020,00 руб.</w:t>
      </w:r>
    </w:p>
    <w:p w:rsidR="0073304C" w:rsidRPr="0073304C" w:rsidRDefault="0073304C" w:rsidP="00733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 xml:space="preserve">Бюджет в 2017 году выполнен </w:t>
      </w:r>
      <w:r w:rsidR="001A21A1" w:rsidRPr="0073304C">
        <w:rPr>
          <w:rFonts w:ascii="Times New Roman" w:eastAsia="Times New Roman" w:hAnsi="Times New Roman"/>
          <w:sz w:val="24"/>
          <w:szCs w:val="24"/>
        </w:rPr>
        <w:t>на 96</w:t>
      </w:r>
      <w:r w:rsidRPr="0073304C">
        <w:rPr>
          <w:rFonts w:ascii="Times New Roman" w:eastAsia="Times New Roman" w:hAnsi="Times New Roman"/>
          <w:sz w:val="24"/>
          <w:szCs w:val="24"/>
        </w:rPr>
        <w:t xml:space="preserve"> % (в 2016г. на 98,3 %, в 2015г. – 99,7%), снижение процента исполнения бюджета связано с тем, что на лицевом счете остались денежные средства, предназначенные для оплаты договоров, срок исполнения которых до 31.01.2017г.,</w:t>
      </w:r>
    </w:p>
    <w:p w:rsidR="0073304C" w:rsidRPr="0073304C" w:rsidRDefault="0073304C" w:rsidP="00FC59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3304C">
        <w:rPr>
          <w:rFonts w:ascii="Times New Roman" w:eastAsia="Times New Roman" w:hAnsi="Times New Roman"/>
          <w:sz w:val="24"/>
          <w:szCs w:val="24"/>
        </w:rPr>
        <w:t xml:space="preserve">Согласно Плана финансово-хозяйственной деятельности на 2018 год расходы по </w:t>
      </w:r>
      <w:r w:rsidR="001A21A1" w:rsidRPr="0073304C">
        <w:rPr>
          <w:rFonts w:ascii="Times New Roman" w:eastAsia="Times New Roman" w:hAnsi="Times New Roman"/>
          <w:sz w:val="24"/>
          <w:szCs w:val="24"/>
        </w:rPr>
        <w:t>субсидии на</w:t>
      </w:r>
      <w:r w:rsidRPr="0073304C">
        <w:rPr>
          <w:rFonts w:ascii="Times New Roman" w:eastAsia="Times New Roman" w:hAnsi="Times New Roman"/>
          <w:sz w:val="24"/>
          <w:szCs w:val="24"/>
        </w:rPr>
        <w:t xml:space="preserve"> выполнение государственного задания составляют 71596648,34 рублей, по субсидии на иные цели (приобретение основных средств и капитальный ремонт коммуникаций главного корпуса) составляют 2800358,00 </w:t>
      </w:r>
      <w:r w:rsidR="001A21A1" w:rsidRPr="0073304C">
        <w:rPr>
          <w:rFonts w:ascii="Times New Roman" w:eastAsia="Times New Roman" w:hAnsi="Times New Roman"/>
          <w:sz w:val="24"/>
          <w:szCs w:val="24"/>
        </w:rPr>
        <w:t>рублей, расходы</w:t>
      </w:r>
      <w:r w:rsidRPr="0073304C">
        <w:rPr>
          <w:rFonts w:ascii="Times New Roman" w:eastAsia="Times New Roman" w:hAnsi="Times New Roman"/>
          <w:sz w:val="24"/>
          <w:szCs w:val="24"/>
        </w:rPr>
        <w:t xml:space="preserve"> по приносящей доход деятельности составляют 48105378,77 рублей.</w:t>
      </w:r>
    </w:p>
    <w:p w:rsidR="0010007F" w:rsidRDefault="00FA2F16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Планом работы Министерства социальных отношений Челябинской области на 2017 год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ревизионным отделом контрольное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мероприятие «Соблюдение бюджетного законодательства при исполнении Плана финансово - хозяйственной деятельности» в Государственном стационарном учреждении социального обслуживания Черкаскульский психоневрологический интернат за период с 01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01.2016г. по 31.03.2017г. (акт от 31.08.2017г.№04-22-11/07 в ходе которого проводилась проверка:</w:t>
      </w:r>
    </w:p>
    <w:p w:rsidR="00FA2F16" w:rsidRDefault="00D65A97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A2F1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Постановка бухгалтерского учёта.</w:t>
      </w:r>
    </w:p>
    <w:p w:rsidR="00FA2F16" w:rsidRDefault="00D65A97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расходования средств на оплату труда.</w:t>
      </w:r>
    </w:p>
    <w:p w:rsidR="00D65A97" w:rsidRDefault="00D65A97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расходования средств на оплату коммунальных услуг, содержание автотранспорта.</w:t>
      </w:r>
    </w:p>
    <w:p w:rsidR="00D65A97" w:rsidRDefault="00D65A97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 дебиторской и кредиторской задолженности по принятым обязательствам на 01.01.2017г., 01.04.2017г.</w:t>
      </w:r>
    </w:p>
    <w:p w:rsidR="00D65A97" w:rsidRDefault="00D65A97" w:rsidP="00BF58EC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полноты поступления доходов от приносящей доход деятельности и их использование.</w:t>
      </w:r>
    </w:p>
    <w:p w:rsidR="00D65A97" w:rsidRDefault="00BF58EC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65A97">
        <w:rPr>
          <w:rFonts w:ascii="Times New Roman" w:eastAsia="Times New Roman" w:hAnsi="Times New Roman"/>
          <w:sz w:val="24"/>
          <w:szCs w:val="24"/>
          <w:lang w:eastAsia="ru-RU"/>
        </w:rPr>
        <w:t>Проверка использования имущества, находящегося в государственной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Челябинской области.</w:t>
      </w:r>
    </w:p>
    <w:p w:rsidR="00BF58EC" w:rsidRDefault="00BF58EC" w:rsidP="00BF58EC">
      <w:pPr>
        <w:tabs>
          <w:tab w:val="left" w:pos="993"/>
        </w:tabs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-Проверка расходования средств на приобретение продуктов питания и медикаментов.</w:t>
      </w:r>
    </w:p>
    <w:p w:rsidR="00BF58EC" w:rsidRDefault="00BF58EC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Проверка наличия имущества, подлежащего налогообложению. Уплата налога на имущество, земельного и транспортного налога.</w:t>
      </w:r>
    </w:p>
    <w:p w:rsidR="00BF58EC" w:rsidRDefault="00BF58EC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Инвентаризация имущества.</w:t>
      </w:r>
    </w:p>
    <w:p w:rsidR="00BF58EC" w:rsidRPr="00FA2F16" w:rsidRDefault="00C51AE7" w:rsidP="0010007F">
      <w:pPr>
        <w:spacing w:after="0" w:line="240" w:lineRule="auto"/>
        <w:ind w:left="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Отчёт по устранению выявленных нарушений направлен в электронном виде в контрольно- ревизионный отдел к 01.12.2017г.</w:t>
      </w:r>
    </w:p>
    <w:p w:rsidR="0010007F" w:rsidRDefault="0010007F" w:rsidP="0010007F">
      <w:pPr>
        <w:pStyle w:val="a3"/>
        <w:ind w:firstLine="851"/>
        <w:rPr>
          <w:sz w:val="24"/>
          <w:lang w:val="ru-RU"/>
        </w:rPr>
      </w:pPr>
      <w:r>
        <w:rPr>
          <w:sz w:val="24"/>
        </w:rPr>
        <w:t xml:space="preserve">Несмотря на значительные достигнутые достижения и положительные результаты имеется ряд </w:t>
      </w:r>
      <w:r>
        <w:rPr>
          <w:sz w:val="24"/>
          <w:lang w:val="ru-RU"/>
        </w:rPr>
        <w:t>хозяйственных</w:t>
      </w:r>
      <w:r w:rsidR="004B1E36">
        <w:rPr>
          <w:sz w:val="24"/>
          <w:lang w:val="ru-RU"/>
        </w:rPr>
        <w:t xml:space="preserve"> и организационных </w:t>
      </w:r>
      <w:r>
        <w:rPr>
          <w:sz w:val="24"/>
        </w:rPr>
        <w:t>вопросов,</w:t>
      </w:r>
      <w:r w:rsidR="00BF58EC">
        <w:rPr>
          <w:sz w:val="24"/>
          <w:lang w:val="ru-RU"/>
        </w:rPr>
        <w:t xml:space="preserve"> которые </w:t>
      </w:r>
      <w:r>
        <w:rPr>
          <w:sz w:val="24"/>
        </w:rPr>
        <w:t xml:space="preserve"> </w:t>
      </w:r>
      <w:r>
        <w:rPr>
          <w:sz w:val="24"/>
          <w:lang w:val="ru-RU"/>
        </w:rPr>
        <w:t xml:space="preserve">в </w:t>
      </w:r>
      <w:r>
        <w:rPr>
          <w:sz w:val="24"/>
        </w:rPr>
        <w:t>201</w:t>
      </w:r>
      <w:r w:rsidR="00BF58EC">
        <w:rPr>
          <w:sz w:val="24"/>
          <w:lang w:val="ru-RU"/>
        </w:rPr>
        <w:t>7</w:t>
      </w:r>
      <w:r>
        <w:rPr>
          <w:sz w:val="24"/>
        </w:rPr>
        <w:t xml:space="preserve"> году</w:t>
      </w:r>
      <w:r w:rsidR="00BF58EC">
        <w:rPr>
          <w:sz w:val="24"/>
          <w:lang w:val="ru-RU"/>
        </w:rPr>
        <w:t xml:space="preserve"> не удалось решить</w:t>
      </w:r>
      <w:r>
        <w:rPr>
          <w:sz w:val="24"/>
          <w:lang w:val="ru-RU"/>
        </w:rPr>
        <w:t xml:space="preserve"> в большинстве случаев из-за финансовой составляющей</w:t>
      </w:r>
      <w:r w:rsidR="00C53B3F">
        <w:rPr>
          <w:sz w:val="24"/>
        </w:rPr>
        <w:t>, в том числе организация стоматологического кабинета переходит на 2018год.</w:t>
      </w:r>
    </w:p>
    <w:p w:rsidR="0010007F" w:rsidRDefault="0010007F" w:rsidP="0010007F">
      <w:pPr>
        <w:pStyle w:val="a3"/>
        <w:ind w:firstLine="851"/>
        <w:rPr>
          <w:sz w:val="24"/>
          <w:lang w:val="ru-RU"/>
        </w:rPr>
      </w:pPr>
    </w:p>
    <w:p w:rsidR="0010007F" w:rsidRDefault="0010007F" w:rsidP="0010007F">
      <w:pPr>
        <w:spacing w:after="0" w:line="240" w:lineRule="auto"/>
        <w:ind w:left="51"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миссии учреждения и его основной цели деятельнос</w:t>
      </w:r>
      <w:r w:rsidR="00062B0D">
        <w:rPr>
          <w:rFonts w:ascii="Times New Roman" w:eastAsia="Times New Roman" w:hAnsi="Times New Roman"/>
          <w:sz w:val="24"/>
          <w:szCs w:val="24"/>
          <w:lang w:eastAsia="ru-RU"/>
        </w:rPr>
        <w:t>ти и выявленных проблем, на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ставим следующие задачи:</w:t>
      </w:r>
    </w:p>
    <w:p w:rsidR="0010007F" w:rsidRDefault="004B1E36" w:rsidP="0010007F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продолжение </w:t>
      </w:r>
      <w:r w:rsidR="0010007F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«Доступная среда»;</w:t>
      </w:r>
    </w:p>
    <w:p w:rsidR="0010007F" w:rsidRDefault="0010007F" w:rsidP="0010007F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информационной открытости учреждения через обеспечение полноты и актуальности информации об организации на официальном сайте учреждения, и в СМИ;</w:t>
      </w:r>
    </w:p>
    <w:p w:rsidR="0010007F" w:rsidRDefault="0010007F" w:rsidP="0010007F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компетентности сотрудников учреждения через курсы повышения квалификации, профессиональную переподготовку по профилю социальной работы;</w:t>
      </w:r>
    </w:p>
    <w:p w:rsidR="0010007F" w:rsidRDefault="0010007F" w:rsidP="0010007F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социального функционирования, через осуществление мероприятий, культурно – досуговой, трудовой, спортивно – оздоровительной деятельности и привлечения к данной деятельности как можно большего числа клиентов;</w:t>
      </w:r>
    </w:p>
    <w:p w:rsidR="0010007F" w:rsidRDefault="0010007F" w:rsidP="0010007F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улучшение социально – медицинского обслуживания, путём усиления контроля качества и безопасности медицинской деятельности, подготовки к организации стоматологической помощи в интернате;</w:t>
      </w:r>
    </w:p>
    <w:p w:rsidR="0010007F" w:rsidRDefault="0010007F" w:rsidP="0010007F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улучшение материально-бытового обеспечения клиентов учреждения, создание для них условий жизни, приближенных к домашним, благополучного морально-психологического микроклимата.</w:t>
      </w:r>
    </w:p>
    <w:p w:rsidR="0010007F" w:rsidRDefault="0010007F" w:rsidP="0010007F">
      <w:pPr>
        <w:spacing w:after="0" w:line="240" w:lineRule="auto"/>
        <w:ind w:firstLine="65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2B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Графическое выражение пок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азателей деятельности интерната </w:t>
      </w:r>
    </w:p>
    <w:p w:rsidR="008F731D" w:rsidRPr="00312B54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2017</w:t>
      </w:r>
      <w:r w:rsidRPr="00312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F731D" w:rsidRPr="00312B54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Сравнение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финансовых показателей за 2014 - 2017 </w:t>
      </w:r>
      <w:r w:rsidRPr="00312B54">
        <w:rPr>
          <w:rFonts w:ascii="Times New Roman" w:eastAsia="Times New Roman" w:hAnsi="Times New Roman"/>
          <w:b/>
          <w:sz w:val="24"/>
          <w:szCs w:val="24"/>
          <w:lang w:eastAsia="ru-RU"/>
        </w:rPr>
        <w:t>год (в млн. руб.)</w:t>
      </w:r>
    </w:p>
    <w:p w:rsidR="008F731D" w:rsidRPr="00312B54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Pr="00312B54" w:rsidRDefault="008F731D" w:rsidP="008F731D">
      <w:pPr>
        <w:spacing w:after="0" w:line="240" w:lineRule="auto"/>
        <w:ind w:left="720"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Диаграмма </w:t>
      </w:r>
      <w:r w:rsidRPr="00312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proofErr w:type="gramEnd"/>
    </w:p>
    <w:p w:rsidR="008F731D" w:rsidRPr="00312B54" w:rsidRDefault="008F731D" w:rsidP="008F731D">
      <w:pPr>
        <w:spacing w:after="0" w:line="240" w:lineRule="auto"/>
        <w:ind w:left="72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474E52" w:rsidRDefault="008F731D" w:rsidP="008F7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B5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4AB9A6" wp14:editId="5CC0EC72">
            <wp:extent cx="6138545" cy="343471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731D" w:rsidRPr="00312B54" w:rsidRDefault="008F731D" w:rsidP="008F731D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Диаграмма </w:t>
      </w:r>
      <w:r w:rsidRPr="00312B54">
        <w:rPr>
          <w:rFonts w:ascii="Times New Roman" w:hAnsi="Times New Roman"/>
          <w:b/>
          <w:sz w:val="24"/>
          <w:szCs w:val="24"/>
        </w:rPr>
        <w:t xml:space="preserve">2 </w:t>
      </w: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F731D" w:rsidRPr="00312B54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расходов за 2014 – </w:t>
      </w:r>
      <w:r w:rsidRPr="00312B54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 </w:t>
      </w:r>
      <w:r w:rsidRPr="00312B54">
        <w:rPr>
          <w:rFonts w:ascii="Times New Roman" w:eastAsia="Times New Roman" w:hAnsi="Times New Roman"/>
          <w:b/>
          <w:sz w:val="24"/>
          <w:szCs w:val="24"/>
          <w:lang w:eastAsia="ru-RU"/>
        </w:rPr>
        <w:t>годы (в млн. руб.)</w:t>
      </w: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312B54">
        <w:rPr>
          <w:rFonts w:ascii="Times New Roman" w:hAnsi="Times New Roman"/>
          <w:sz w:val="28"/>
          <w:szCs w:val="28"/>
        </w:rPr>
        <w:t xml:space="preserve"> </w:t>
      </w:r>
      <w:r w:rsidRPr="00312B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3BB4C4" wp14:editId="3D92BDDC">
            <wp:extent cx="5892165" cy="328358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312B54">
        <w:rPr>
          <w:rFonts w:ascii="Times New Roman" w:hAnsi="Times New Roman"/>
          <w:sz w:val="27"/>
          <w:szCs w:val="27"/>
        </w:rPr>
        <w:t xml:space="preserve"> </w:t>
      </w: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312B54">
        <w:rPr>
          <w:rFonts w:ascii="Times New Roman" w:hAnsi="Times New Roman"/>
          <w:bCs/>
          <w:sz w:val="27"/>
          <w:szCs w:val="27"/>
        </w:rPr>
        <w:tab/>
        <w:t xml:space="preserve"> </w:t>
      </w:r>
    </w:p>
    <w:p w:rsidR="008F731D" w:rsidRPr="00673129" w:rsidRDefault="008F731D" w:rsidP="008F731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673129">
        <w:rPr>
          <w:rFonts w:ascii="Times New Roman" w:hAnsi="Times New Roman"/>
          <w:b/>
          <w:bCs/>
          <w:sz w:val="24"/>
          <w:szCs w:val="24"/>
        </w:rPr>
        <w:lastRenderedPageBreak/>
        <w:t>Охват культурно – массовыми</w:t>
      </w: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673129">
        <w:rPr>
          <w:rFonts w:ascii="Times New Roman" w:hAnsi="Times New Roman"/>
          <w:b/>
          <w:bCs/>
          <w:sz w:val="24"/>
          <w:szCs w:val="24"/>
        </w:rPr>
        <w:t>и спортивными мероприятиями в 2015</w:t>
      </w:r>
      <w:r>
        <w:rPr>
          <w:rFonts w:ascii="Times New Roman" w:hAnsi="Times New Roman"/>
          <w:b/>
          <w:bCs/>
          <w:sz w:val="24"/>
          <w:szCs w:val="24"/>
        </w:rPr>
        <w:t xml:space="preserve"> – 2017г</w:t>
      </w:r>
      <w:r w:rsidRPr="00673129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 xml:space="preserve">  (абсолютный показатель)</w:t>
      </w: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Диаграмма  3</w:t>
      </w:r>
      <w:proofErr w:type="gramEnd"/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F731D" w:rsidRPr="00673129" w:rsidRDefault="008F731D" w:rsidP="008F731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418A8819" wp14:editId="7A94057D">
            <wp:extent cx="5096510" cy="28543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12B54">
        <w:rPr>
          <w:rFonts w:ascii="Times New Roman" w:hAnsi="Times New Roman"/>
          <w:bCs/>
          <w:sz w:val="28"/>
          <w:szCs w:val="28"/>
        </w:rPr>
        <w:t xml:space="preserve">  </w:t>
      </w:r>
      <w:r w:rsidRPr="00312B54">
        <w:rPr>
          <w:rFonts w:ascii="Times New Roman" w:hAnsi="Times New Roman"/>
          <w:bCs/>
          <w:sz w:val="28"/>
          <w:szCs w:val="28"/>
        </w:rPr>
        <w:tab/>
      </w: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12B54">
        <w:rPr>
          <w:bCs/>
          <w:sz w:val="28"/>
          <w:szCs w:val="28"/>
        </w:rPr>
        <w:t xml:space="preserve"> </w:t>
      </w:r>
    </w:p>
    <w:p w:rsidR="008F731D" w:rsidRPr="004A585E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85E">
        <w:rPr>
          <w:rFonts w:ascii="Times New Roman" w:eastAsia="Times New Roman" w:hAnsi="Times New Roman"/>
          <w:b/>
          <w:sz w:val="24"/>
          <w:szCs w:val="24"/>
          <w:lang w:eastAsia="ru-RU"/>
        </w:rPr>
        <w:t>Занятость клиентов учрежден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ия в кружках и секциях в 2014 - 2017</w:t>
      </w:r>
      <w:r w:rsidRPr="004A585E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4A585E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Диаграмма</w:t>
      </w:r>
      <w:r w:rsidRPr="004A58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312B54" w:rsidRDefault="008F731D" w:rsidP="008F7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A38785" wp14:editId="6B92BD93">
            <wp:extent cx="5057140" cy="335534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3F3650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65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Предоставление услуг по социально – средовой </w:t>
      </w:r>
    </w:p>
    <w:p w:rsidR="008F731D" w:rsidRPr="003F3650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650">
        <w:rPr>
          <w:rFonts w:ascii="Times New Roman" w:eastAsia="Times New Roman" w:hAnsi="Times New Roman"/>
          <w:b/>
          <w:sz w:val="28"/>
          <w:szCs w:val="28"/>
          <w:lang w:eastAsia="ru-RU"/>
        </w:rPr>
        <w:t>и социально – бытовой адаптации</w:t>
      </w: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Диаграмма 5</w:t>
      </w:r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Pr="004A585E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77F9C72" wp14:editId="75A1BEEA">
            <wp:extent cx="4166235" cy="276733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731D" w:rsidRPr="004A585E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3F3650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65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показатели медицинского обслуживания</w:t>
      </w:r>
    </w:p>
    <w:p w:rsidR="008F731D" w:rsidRPr="003F3650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650">
        <w:rPr>
          <w:rFonts w:ascii="Times New Roman" w:eastAsia="Times New Roman" w:hAnsi="Times New Roman"/>
          <w:b/>
          <w:sz w:val="28"/>
          <w:szCs w:val="28"/>
          <w:lang w:eastAsia="ru-RU"/>
        </w:rPr>
        <w:t>(проведение мед.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3650">
        <w:rPr>
          <w:rFonts w:ascii="Times New Roman" w:eastAsia="Times New Roman" w:hAnsi="Times New Roman"/>
          <w:b/>
          <w:sz w:val="28"/>
          <w:szCs w:val="28"/>
          <w:lang w:eastAsia="ru-RU"/>
        </w:rPr>
        <w:t>осмотров)</w:t>
      </w: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Диаграмма 6</w:t>
      </w:r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Pr="00442059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92620CD" wp14:editId="26C533D0">
            <wp:extent cx="5923915" cy="330009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731D" w:rsidRDefault="008F731D" w:rsidP="008F7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312B54" w:rsidRDefault="008F731D" w:rsidP="008F7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65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показатели медицинского обслуживания</w:t>
      </w: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параклинические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исследования)</w:t>
      </w:r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Диаграмма 7</w:t>
      </w: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617625" wp14:editId="13FE6381">
            <wp:extent cx="6242050" cy="415036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2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психологических услуг</w:t>
      </w: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31D" w:rsidRPr="0092723A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Диаграмма 8</w:t>
      </w: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3BFB4C" wp14:editId="15244544">
            <wp:extent cx="5693410" cy="335534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Укомплектованность кадрами в 2017 году</w:t>
      </w:r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Диаграмма 9</w:t>
      </w: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Штатное расписание</w:t>
      </w:r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81ED17" wp14:editId="3271455A">
            <wp:simplePos x="0" y="0"/>
            <wp:positionH relativeFrom="column">
              <wp:posOffset>-137160</wp:posOffset>
            </wp:positionH>
            <wp:positionV relativeFrom="paragraph">
              <wp:posOffset>182245</wp:posOffset>
            </wp:positionV>
            <wp:extent cx="5842000" cy="3862070"/>
            <wp:effectExtent l="0" t="0" r="0" b="0"/>
            <wp:wrapNone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31D" w:rsidRDefault="008F731D" w:rsidP="008F731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Pr="007565A1" w:rsidRDefault="008F731D" w:rsidP="008F731D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Pr="00312B54" w:rsidRDefault="008F731D" w:rsidP="008F73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Общая укомплектованность кадрами в 2014 – 2017гг (%)</w:t>
      </w: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E7E57CD" wp14:editId="0FFB1F9A">
            <wp:simplePos x="0" y="0"/>
            <wp:positionH relativeFrom="column">
              <wp:posOffset>-213360</wp:posOffset>
            </wp:positionH>
            <wp:positionV relativeFrom="paragraph">
              <wp:posOffset>198120</wp:posOffset>
            </wp:positionV>
            <wp:extent cx="5327015" cy="3923665"/>
            <wp:effectExtent l="0" t="3175" r="0" b="0"/>
            <wp:wrapNone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Фактическая нагрузка мед. работников (</w:t>
      </w:r>
      <w:r w:rsidRPr="00A94BC4">
        <w:rPr>
          <w:rFonts w:ascii="Times New Roman" w:eastAsia="Times New Roman" w:hAnsi="Times New Roman"/>
          <w:b/>
          <w:sz w:val="28"/>
          <w:szCs w:val="24"/>
          <w:lang w:eastAsia="ru-RU"/>
        </w:rPr>
        <w:t>в долях от ставки)</w:t>
      </w: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Диаграмма 10</w:t>
      </w:r>
    </w:p>
    <w:p w:rsidR="008F731D" w:rsidRDefault="008F731D" w:rsidP="008F73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F81F67" wp14:editId="5CD97EB2">
            <wp:simplePos x="0" y="0"/>
            <wp:positionH relativeFrom="column">
              <wp:posOffset>-127635</wp:posOffset>
            </wp:positionH>
            <wp:positionV relativeFrom="paragraph">
              <wp:posOffset>106680</wp:posOffset>
            </wp:positionV>
            <wp:extent cx="6048375" cy="2895600"/>
            <wp:effectExtent l="0" t="0" r="0" b="0"/>
            <wp:wrapNone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31D" w:rsidRPr="00A94BC4" w:rsidRDefault="008F731D" w:rsidP="008F73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731D" w:rsidRPr="00312B54" w:rsidRDefault="008F731D" w:rsidP="008F7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31D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Pr="004B11F9" w:rsidRDefault="008F731D" w:rsidP="008F731D"/>
    <w:p w:rsidR="008F731D" w:rsidRDefault="008F731D" w:rsidP="008F731D"/>
    <w:p w:rsidR="008F731D" w:rsidRPr="004B11F9" w:rsidRDefault="008F731D" w:rsidP="008F731D">
      <w:pPr>
        <w:tabs>
          <w:tab w:val="left" w:pos="6015"/>
        </w:tabs>
      </w:pPr>
      <w:r>
        <w:tab/>
      </w: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07F" w:rsidRDefault="0010007F" w:rsidP="0010007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249" w:rsidRPr="0010007F" w:rsidRDefault="00CF3249">
      <w:pPr>
        <w:rPr>
          <w:rFonts w:ascii="Times New Roman" w:hAnsi="Times New Roman"/>
          <w:sz w:val="28"/>
          <w:szCs w:val="28"/>
        </w:rPr>
      </w:pPr>
    </w:p>
    <w:sectPr w:rsidR="00CF3249" w:rsidRPr="0010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50E3"/>
    <w:multiLevelType w:val="multilevel"/>
    <w:tmpl w:val="A1F0E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C4876"/>
    <w:multiLevelType w:val="multilevel"/>
    <w:tmpl w:val="106C7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A46B6E"/>
    <w:multiLevelType w:val="hybridMultilevel"/>
    <w:tmpl w:val="7772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F454A"/>
    <w:multiLevelType w:val="multilevel"/>
    <w:tmpl w:val="C6844A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AE"/>
    <w:rsid w:val="000228F4"/>
    <w:rsid w:val="00062B0D"/>
    <w:rsid w:val="000939CE"/>
    <w:rsid w:val="000A7620"/>
    <w:rsid w:val="000D6EF7"/>
    <w:rsid w:val="000E5AAE"/>
    <w:rsid w:val="0010007F"/>
    <w:rsid w:val="0019353C"/>
    <w:rsid w:val="001A21A1"/>
    <w:rsid w:val="001C2704"/>
    <w:rsid w:val="00226B6F"/>
    <w:rsid w:val="0027286C"/>
    <w:rsid w:val="002C53A5"/>
    <w:rsid w:val="002E39E9"/>
    <w:rsid w:val="00316F4E"/>
    <w:rsid w:val="003D406A"/>
    <w:rsid w:val="004129FC"/>
    <w:rsid w:val="00451A08"/>
    <w:rsid w:val="004B1E36"/>
    <w:rsid w:val="004C67A2"/>
    <w:rsid w:val="00512C90"/>
    <w:rsid w:val="00524D0D"/>
    <w:rsid w:val="00530158"/>
    <w:rsid w:val="00573A31"/>
    <w:rsid w:val="005933DB"/>
    <w:rsid w:val="005B52EF"/>
    <w:rsid w:val="005D0164"/>
    <w:rsid w:val="006111F2"/>
    <w:rsid w:val="006D4268"/>
    <w:rsid w:val="007046BD"/>
    <w:rsid w:val="00722662"/>
    <w:rsid w:val="0073304C"/>
    <w:rsid w:val="007330F5"/>
    <w:rsid w:val="00770177"/>
    <w:rsid w:val="00792114"/>
    <w:rsid w:val="00836CB7"/>
    <w:rsid w:val="008B68EA"/>
    <w:rsid w:val="008D14F1"/>
    <w:rsid w:val="008F731D"/>
    <w:rsid w:val="00982849"/>
    <w:rsid w:val="00A219C8"/>
    <w:rsid w:val="00A32CE4"/>
    <w:rsid w:val="00A70074"/>
    <w:rsid w:val="00A919F6"/>
    <w:rsid w:val="00AF2E6A"/>
    <w:rsid w:val="00B75201"/>
    <w:rsid w:val="00BD21F5"/>
    <w:rsid w:val="00BF58EC"/>
    <w:rsid w:val="00C519A6"/>
    <w:rsid w:val="00C51AE7"/>
    <w:rsid w:val="00C53B3F"/>
    <w:rsid w:val="00C942DE"/>
    <w:rsid w:val="00CF3249"/>
    <w:rsid w:val="00D01D91"/>
    <w:rsid w:val="00D423DD"/>
    <w:rsid w:val="00D47D64"/>
    <w:rsid w:val="00D61C83"/>
    <w:rsid w:val="00D65A97"/>
    <w:rsid w:val="00D76FBA"/>
    <w:rsid w:val="00D8790F"/>
    <w:rsid w:val="00E031B1"/>
    <w:rsid w:val="00E5013E"/>
    <w:rsid w:val="00E80033"/>
    <w:rsid w:val="00EC5B07"/>
    <w:rsid w:val="00F000D7"/>
    <w:rsid w:val="00F07580"/>
    <w:rsid w:val="00F55574"/>
    <w:rsid w:val="00F57F1F"/>
    <w:rsid w:val="00F81E42"/>
    <w:rsid w:val="00F923D7"/>
    <w:rsid w:val="00FA0D7D"/>
    <w:rsid w:val="00FA2F16"/>
    <w:rsid w:val="00FB4201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13A04-825C-45AE-A642-E704735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00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0007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100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000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07F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10007F"/>
  </w:style>
  <w:style w:type="character" w:customStyle="1" w:styleId="21">
    <w:name w:val="Основной текст (2) + Полужирный"/>
    <w:rsid w:val="0010007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031595576619273E-2"/>
          <c:y val="5.128205128205128E-2"/>
          <c:w val="0.60505529225908372"/>
          <c:h val="0.831908831908831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поступило средств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363583022116167E-2"/>
                  <c:y val="-1.5422322391022814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361850708309574E-3"/>
                  <c:y val="-3.0096805329684895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546272675313774E-2"/>
                  <c:y val="-1.3987619694643405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91</c:v>
                </c:pt>
                <c:pt idx="1">
                  <c:v>94.9</c:v>
                </c:pt>
                <c:pt idx="2">
                  <c:v>99.2</c:v>
                </c:pt>
                <c:pt idx="3">
                  <c:v>120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средств приносящей доход деятельности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7163738250815537E-3"/>
                  <c:y val="8.8495454984377719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319903871813252E-3"/>
                  <c:y val="9.3280527100800481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176991372119806E-2"/>
                  <c:y val="-1.2687941077632714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33.6</c:v>
                </c:pt>
                <c:pt idx="1">
                  <c:v>39.9</c:v>
                </c:pt>
                <c:pt idx="2">
                  <c:v>40.299999999999997</c:v>
                </c:pt>
                <c:pt idx="3">
                  <c:v>43.7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средств субсидии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470925218876688E-3"/>
                  <c:y val="7.1117974667177508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976224644431322E-3"/>
                  <c:y val="7.2174995148516996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900782407107354E-3"/>
                  <c:y val="-1.7720381906056681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57.4</c:v>
                </c:pt>
                <c:pt idx="1">
                  <c:v>55.1</c:v>
                </c:pt>
                <c:pt idx="2">
                  <c:v>58.8</c:v>
                </c:pt>
                <c:pt idx="3">
                  <c:v>73.2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всего израсходовано</c:v>
                </c:pt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55739112534471E-2"/>
                  <c:y val="-7.0912986211635887E-3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917424169695434E-2"/>
                  <c:y val="-9.0926366189379298E-3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328617619359992E-2"/>
                  <c:y val="-1.1280494029717786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85</c:v>
                </c:pt>
                <c:pt idx="1">
                  <c:v>124.4</c:v>
                </c:pt>
                <c:pt idx="2">
                  <c:v>58.8</c:v>
                </c:pt>
                <c:pt idx="3">
                  <c:v>113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средств приносящей доход деятельности</c:v>
                </c:pt>
              </c:strCache>
            </c:strRef>
          </c:tx>
          <c:spPr>
            <a:solidFill>
              <a:srgbClr val="6600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27645239354551E-2"/>
                  <c:y val="2.8093847371429836E-3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57954012873677E-2"/>
                  <c:y val="-5.9466882950053868E-3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09589800610854E-2"/>
                  <c:y val="-2.9887740844545152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  <c:pt idx="0">
                  <c:v>27.6</c:v>
                </c:pt>
                <c:pt idx="1">
                  <c:v>69.3</c:v>
                </c:pt>
                <c:pt idx="2">
                  <c:v>58.8</c:v>
                </c:pt>
                <c:pt idx="3">
                  <c:v>39.700000000000003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65</c:v>
                </c:pt>
              </c:strCache>
            </c:strRef>
          </c:tx>
          <c:spPr>
            <a:solidFill>
              <a:srgbClr val="FF808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87747926001529E-2"/>
                  <c:y val="-2.9560994068965618E-3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44823037160709E-2"/>
                  <c:y val="-4.7480817745599868E-3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657212130908333E-2"/>
                  <c:y val="-2.9379065788199821E-3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Sheet1!$B$7:$F$7</c:f>
              <c:numCache>
                <c:formatCode>General</c:formatCode>
                <c:ptCount val="5"/>
                <c:pt idx="0">
                  <c:v>65</c:v>
                </c:pt>
                <c:pt idx="1">
                  <c:v>65</c:v>
                </c:pt>
                <c:pt idx="2">
                  <c:v>58.8</c:v>
                </c:pt>
                <c:pt idx="3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875320"/>
        <c:axId val="394875712"/>
        <c:axId val="0"/>
      </c:bar3DChart>
      <c:catAx>
        <c:axId val="394875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875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87571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875320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68088467614533965"/>
          <c:y val="0.13105413105413105"/>
          <c:w val="0.3127962085308057"/>
          <c:h val="0.737891737891737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539162112932606E-2"/>
          <c:y val="3.482587064676617E-2"/>
          <c:w val="0.88524590163934425"/>
          <c:h val="0.828358208955223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  <c:pt idx="3">
                  <c:v>2017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59</c:v>
                </c:pt>
                <c:pt idx="1">
                  <c:v>72</c:v>
                </c:pt>
                <c:pt idx="2">
                  <c:v>96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984008"/>
        <c:axId val="423109856"/>
        <c:axId val="0"/>
      </c:bar3DChart>
      <c:catAx>
        <c:axId val="394984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3109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31098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84008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784911717495988E-2"/>
          <c:y val="6.1016949152542375E-2"/>
          <c:w val="0.63402889245585869"/>
          <c:h val="0.796610169491525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rgbClr val="008080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8701163747966892E-3"/>
                  <c:y val="-1.9594656767368823E-2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889183851133531E-3"/>
                  <c:y val="-1.1355698066733588E-2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571444361722026E-3"/>
                  <c:y val="-6.3639104099498245E-3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4"/>
                <c:pt idx="0">
                  <c:v>1.67</c:v>
                </c:pt>
                <c:pt idx="1">
                  <c:v>1.25</c:v>
                </c:pt>
                <c:pt idx="2">
                  <c:v>1.3</c:v>
                </c:pt>
                <c:pt idx="3">
                  <c:v>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медицинский персонал</c:v>
                </c:pt>
              </c:strCache>
            </c:strRef>
          </c:tx>
          <c:spPr>
            <a:solidFill>
              <a:srgbClr val="FF8080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164433948985613E-2"/>
                  <c:y val="4.9623449722665108E-3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461041248460204E-2"/>
                  <c:y val="-2.066758799440882E-2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337102801546427E-2"/>
                  <c:y val="9.5145088632431207E-2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4"/>
                <c:pt idx="0">
                  <c:v>2.5</c:v>
                </c:pt>
                <c:pt idx="1">
                  <c:v>1.7</c:v>
                </c:pt>
                <c:pt idx="2">
                  <c:v>1.4</c:v>
                </c:pt>
                <c:pt idx="3">
                  <c:v>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санитарки</c:v>
                </c:pt>
              </c:strCache>
            </c:strRef>
          </c:tx>
          <c:spPr>
            <a:solidFill>
              <a:srgbClr val="FFFFCC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480512704203566E-2"/>
                  <c:y val="-8.0385377229273691E-3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961710693886861E-2"/>
                  <c:y val="-2.0295410219128451E-2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915443175990285E-3"/>
                  <c:y val="8.4975597107007472E-2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1.5</c:v>
                </c:pt>
                <c:pt idx="2">
                  <c:v>1.4</c:v>
                </c:pt>
                <c:pt idx="3">
                  <c:v>1.6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CCFFFF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745061759786439E-2"/>
                  <c:y val="-4.4627910025965833E-3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436532622663987E-2"/>
                  <c:y val="-2.3498979164178979E-2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076804453234334E-2"/>
                  <c:y val="8.4975597107007472E-2"/>
                </c:manualLayout>
              </c:layout>
              <c:spPr>
                <a:noFill/>
                <a:ln w="25316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4"/>
                <c:pt idx="0">
                  <c:v>2.1</c:v>
                </c:pt>
                <c:pt idx="1">
                  <c:v>1.4</c:v>
                </c:pt>
                <c:pt idx="2">
                  <c:v>1.4</c:v>
                </c:pt>
                <c:pt idx="3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3110640"/>
        <c:axId val="423111032"/>
        <c:axId val="0"/>
      </c:bar3DChart>
      <c:catAx>
        <c:axId val="42311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3111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3111032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3110640"/>
        <c:crosses val="autoZero"/>
        <c:crossBetween val="between"/>
      </c:valAx>
      <c:spPr>
        <a:noFill/>
        <a:ln w="25316">
          <a:noFill/>
        </a:ln>
      </c:spPr>
    </c:plotArea>
    <c:legend>
      <c:legendPos val="r"/>
      <c:layout>
        <c:manualLayout>
          <c:xMode val="edge"/>
          <c:yMode val="edge"/>
          <c:x val="0.69181375162750314"/>
          <c:y val="7.8962218538472156E-2"/>
          <c:w val="0.30818619582664525"/>
          <c:h val="0.84406779661016951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250411861614495E-2"/>
          <c:y val="7.1856287425149698E-2"/>
          <c:w val="0.59637561779242176"/>
          <c:h val="0.778443113772455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питание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3810901532124366E-3"/>
                  <c:y val="-7.3423418589177447E-3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3858882010642E-2"/>
                  <c:y val="-1.0094172027307793E-2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34486667899149E-2"/>
                  <c:y val="-1.1793421092739315E-2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4"/>
                <c:pt idx="0">
                  <c:v>15</c:v>
                </c:pt>
                <c:pt idx="1">
                  <c:v>21.4</c:v>
                </c:pt>
                <c:pt idx="2">
                  <c:v>21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медикаменты</c:v>
                </c:pt>
              </c:strCache>
            </c:strRef>
          </c:tx>
          <c:spPr>
            <a:solidFill>
              <a:srgbClr val="FF9900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564708634220688E-2"/>
                  <c:y val="-1.5534609148488143E-2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66942311662847E-3"/>
                  <c:y val="1.49853372891251E-3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118105148907276E-2"/>
                  <c:y val="-1.9406166250359735E-3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4"/>
                <c:pt idx="0">
                  <c:v>2.5</c:v>
                </c:pt>
                <c:pt idx="1">
                  <c:v>5.0999999999999996</c:v>
                </c:pt>
                <c:pt idx="2">
                  <c:v>5.7</c:v>
                </c:pt>
                <c:pt idx="3">
                  <c:v>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основные средства</c:v>
                </c:pt>
              </c:strCache>
            </c:strRef>
          </c:tx>
          <c:spPr>
            <a:solidFill>
              <a:srgbClr val="CC99FF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950161402383148E-2"/>
                  <c:y val="-1.1711298751267196E-2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637073827765968E-2"/>
                  <c:y val="-7.6051543233029428E-3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867539631982419E-3"/>
                  <c:y val="-8.2318007194177589E-3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4"/>
                <c:pt idx="0">
                  <c:v>3.4</c:v>
                </c:pt>
                <c:pt idx="1">
                  <c:v>9.3000000000000007</c:v>
                </c:pt>
                <c:pt idx="2">
                  <c:v>1.4</c:v>
                </c:pt>
                <c:pt idx="3">
                  <c:v>8.6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мягкий инвентарь</c:v>
                </c:pt>
              </c:strCache>
            </c:strRef>
          </c:tx>
          <c:spPr>
            <a:solidFill>
              <a:srgbClr val="CCFFFF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745828338585148E-2"/>
                  <c:y val="-1.5069449204229368E-2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022526595928511E-2"/>
                  <c:y val="-1.6020399749474223E-2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946501594358181E-2"/>
                  <c:y val="-3.0059835196011631E-2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4"/>
                <c:pt idx="0">
                  <c:v>1.2</c:v>
                </c:pt>
                <c:pt idx="1">
                  <c:v>4.5</c:v>
                </c:pt>
                <c:pt idx="2">
                  <c:v>1.9</c:v>
                </c:pt>
                <c:pt idx="3">
                  <c:v>2.1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ремонтные работы</c:v>
                </c:pt>
              </c:strCache>
            </c:strRef>
          </c:tx>
          <c:spPr>
            <a:solidFill>
              <a:srgbClr val="FF99CC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85045615912433E-2"/>
                  <c:y val="2.5511372624446249E-2"/>
                </c:manualLayout>
              </c:layout>
              <c:spPr>
                <a:noFill/>
                <a:ln w="25453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614297415265709E-2"/>
                  <c:y val="2.0271647192536935E-2"/>
                </c:manualLayout>
              </c:layout>
              <c:spPr>
                <a:noFill/>
                <a:ln w="25453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3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4"/>
                <c:pt idx="0">
                  <c:v>0.5</c:v>
                </c:pt>
                <c:pt idx="1">
                  <c:v>4.2</c:v>
                </c:pt>
                <c:pt idx="2">
                  <c:v>0.9</c:v>
                </c:pt>
                <c:pt idx="3">
                  <c:v>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безопасность</c:v>
                </c:pt>
              </c:strCache>
            </c:strRef>
          </c:tx>
          <c:spPr>
            <a:solidFill>
              <a:srgbClr val="0066CC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607730674025467E-2"/>
                  <c:y val="2.124292384932458E-2"/>
                </c:manualLayout>
              </c:layout>
              <c:spPr>
                <a:noFill/>
                <a:ln w="25453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099643514676812E-3"/>
                  <c:y val="2.2517360648398155E-2"/>
                </c:manualLayout>
              </c:layout>
              <c:spPr>
                <a:noFill/>
                <a:ln w="25453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45374028801847E-3"/>
                  <c:y val="-4.4287471360329178E-3"/>
                </c:manualLayout>
              </c:layout>
              <c:spPr>
                <a:noFill/>
                <a:ln w="25453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3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Sheet1!$B$7:$F$7</c:f>
              <c:numCache>
                <c:formatCode>General</c:formatCode>
                <c:ptCount val="4"/>
                <c:pt idx="0">
                  <c:v>0.2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электромонтажные работы</c:v>
                </c:pt>
              </c:strCache>
            </c:strRef>
          </c:tx>
          <c:spPr>
            <a:solidFill>
              <a:srgbClr val="FFFF00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7.9809488609542401E-3"/>
                  <c:y val="6.1520751485485192E-2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Sheet1!$B$8:$F$8</c:f>
              <c:numCache>
                <c:formatCode>General</c:formatCode>
                <c:ptCount val="4"/>
                <c:pt idx="2">
                  <c:v>0.2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замена лифта</c:v>
                </c:pt>
              </c:strCache>
            </c:strRef>
          </c:tx>
          <c:spPr>
            <a:solidFill>
              <a:srgbClr val="00FF00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2.5840696492114179E-2"/>
                  <c:y val="-3.113727411580447E-3"/>
                </c:manualLayout>
              </c:layout>
              <c:spPr>
                <a:noFill/>
                <a:ln w="25453">
                  <a:noFill/>
                </a:ln>
              </c:spPr>
              <c:txPr>
                <a:bodyPr/>
                <a:lstStyle/>
                <a:p>
                  <a:pPr>
                    <a:defRPr sz="102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Sheet1!$B$9:$F$9</c:f>
              <c:numCache>
                <c:formatCode>General</c:formatCode>
                <c:ptCount val="4"/>
                <c:pt idx="2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876496"/>
        <c:axId val="394876888"/>
        <c:axId val="0"/>
      </c:bar3DChart>
      <c:catAx>
        <c:axId val="39487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876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876888"/>
        <c:scaling>
          <c:orientation val="minMax"/>
          <c:max val="22"/>
          <c:min val="0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876496"/>
        <c:crosses val="autoZero"/>
        <c:crossBetween val="between"/>
      </c:valAx>
      <c:spPr>
        <a:noFill/>
        <a:ln w="25453">
          <a:noFill/>
        </a:ln>
      </c:spPr>
    </c:plotArea>
    <c:legend>
      <c:legendPos val="r"/>
      <c:layout>
        <c:manualLayout>
          <c:xMode val="edge"/>
          <c:yMode val="edge"/>
          <c:x val="0.67874794069192756"/>
          <c:y val="0.23652694610778444"/>
          <c:w val="0.31466227347611203"/>
          <c:h val="0.52994011976047906"/>
        </c:manualLayout>
      </c:layout>
      <c:overlay val="0"/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94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603053435114504E-2"/>
          <c:y val="4.4827586206896551E-2"/>
          <c:w val="0.5992366412213741"/>
          <c:h val="0.810344827586206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общий охват</c:v>
                </c:pt>
              </c:strCache>
            </c:strRef>
          </c:tx>
          <c:spPr>
            <a:solidFill>
              <a:srgbClr val="FF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1230130224861883E-5"/>
                  <c:y val="0.18441505434735003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5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3"/>
                <c:pt idx="0">
                  <c:v>6637</c:v>
                </c:pt>
                <c:pt idx="1">
                  <c:v>7934</c:v>
                </c:pt>
                <c:pt idx="2">
                  <c:v>11503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активное участие</c:v>
                </c:pt>
              </c:strCache>
            </c:strRef>
          </c:tx>
          <c:spPr>
            <a:solidFill>
              <a:srgbClr val="CC99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6842100943167995E-3"/>
                  <c:y val="0.14721624201869099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15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3"/>
                <c:pt idx="0">
                  <c:v>1223</c:v>
                </c:pt>
                <c:pt idx="1">
                  <c:v>2342</c:v>
                </c:pt>
                <c:pt idx="2">
                  <c:v>4242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877672"/>
        <c:axId val="394878064"/>
        <c:axId val="0"/>
      </c:bar3DChart>
      <c:catAx>
        <c:axId val="394877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878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87806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877672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71183206106870234"/>
          <c:y val="0.41724137931034483"/>
          <c:w val="0.28053435114503816"/>
          <c:h val="0.1689655172413793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8"/>
      <c:rotY val="20"/>
      <c:depthPercent val="100"/>
      <c:rAngAx val="1"/>
    </c:view3D>
    <c:floor>
      <c:thickness val="0"/>
      <c:spPr>
        <a:noFill/>
        <a:ln w="3175" cap="flat" cmpd="sng" algn="ctr">
          <a:solidFill>
            <a:srgbClr val="000000"/>
          </a:solidFill>
          <a:prstDash val="solid"/>
          <a:round/>
        </a:ln>
        <a:effectLst/>
        <a:sp3d contourW="3175">
          <a:contourClr>
            <a:srgbClr val="000000"/>
          </a:contourClr>
        </a:sp3d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  <a:effectLst/>
        <a:sp3d contourW="12700">
          <a:contourClr>
            <a:srgbClr val="808080"/>
          </a:contourClr>
        </a:sp3d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  <a:effectLst/>
        <a:sp3d contourW="12700">
          <a:contourClr>
            <a:srgbClr val="808080"/>
          </a:contourClr>
        </a:sp3d>
      </c:spPr>
    </c:backWall>
    <c:plotArea>
      <c:layout>
        <c:manualLayout>
          <c:layoutTarget val="inner"/>
          <c:xMode val="edge"/>
          <c:yMode val="edge"/>
          <c:x val="9.4230769230769229E-2"/>
          <c:y val="5.8309037900874633E-2"/>
          <c:w val="0.55961538461538463"/>
          <c:h val="0.79591836734693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направлений работы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663316541639073E-2"/>
                  <c:y val="-1.7734647634740641E-3"/>
                </c:manualLayout>
              </c:layout>
              <c:spPr>
                <a:noFill/>
                <a:ln w="25362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98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574919055799548E-2"/>
                  <c:y val="-9.2482135564907475E-3"/>
                </c:manualLayout>
              </c:layout>
              <c:spPr>
                <a:noFill/>
                <a:ln w="25362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98" b="1" i="0" u="none" strike="noStrike" kern="1200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2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98" b="1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занимающихся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4"/>
                <c:pt idx="0">
                  <c:v>20</c:v>
                </c:pt>
                <c:pt idx="1">
                  <c:v>85</c:v>
                </c:pt>
                <c:pt idx="2">
                  <c:v>123</c:v>
                </c:pt>
                <c:pt idx="3">
                  <c:v>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976952"/>
        <c:axId val="394977344"/>
        <c:axId val="0"/>
      </c:bar3DChart>
      <c:catAx>
        <c:axId val="394976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317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498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77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977344"/>
        <c:scaling>
          <c:orientation val="minMax"/>
        </c:scaling>
        <c:delete val="0"/>
        <c:axPos val="l"/>
        <c:majorGridlines>
          <c:spPr>
            <a:ln w="3170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0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498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76952"/>
        <c:crosses val="autoZero"/>
        <c:crossBetween val="between"/>
      </c:valAx>
      <c:spPr>
        <a:noFill/>
        <a:ln w="25362">
          <a:noFill/>
        </a:ln>
        <a:effectLst/>
      </c:spPr>
    </c:plotArea>
    <c:legend>
      <c:legendPos val="r"/>
      <c:layout>
        <c:manualLayout>
          <c:xMode val="edge"/>
          <c:yMode val="edge"/>
          <c:x val="0.67500000000000004"/>
          <c:y val="0.27405247813411077"/>
          <c:w val="0.32499990112988764"/>
          <c:h val="0.2975281193560115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78" b="1" i="0" u="none" strike="noStrike" kern="1200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 sz="14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896713615023469E-2"/>
          <c:y val="6.4056939501779361E-2"/>
          <c:w val="0.62441314553990612"/>
          <c:h val="0.78647686832740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социально-средовая</c:v>
                </c:pt>
              </c:strCache>
            </c:strRef>
          </c:tx>
          <c:spPr>
            <a:solidFill>
              <a:srgbClr val="CC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290407438323277E-2"/>
                  <c:y val="-7.7514687030895979E-3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786421512705316E-2"/>
                  <c:y val="-5.4588365446951795E-3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4"/>
                <c:pt idx="0">
                  <c:v>399</c:v>
                </c:pt>
                <c:pt idx="1">
                  <c:v>489</c:v>
                </c:pt>
                <c:pt idx="2">
                  <c:v>166</c:v>
                </c:pt>
                <c:pt idx="3">
                  <c:v>190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социально-бытовая</c:v>
                </c:pt>
              </c:strCache>
            </c:strRef>
          </c:tx>
          <c:spPr>
            <a:solidFill>
              <a:srgbClr val="FF99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474310687883056E-2"/>
                  <c:y val="-5.3908084353775365E-3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359996123767495E-2"/>
                  <c:y val="-5.6815495152109929E-3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4"/>
                <c:pt idx="0">
                  <c:v>293</c:v>
                </c:pt>
                <c:pt idx="1">
                  <c:v>398</c:v>
                </c:pt>
                <c:pt idx="2">
                  <c:v>140</c:v>
                </c:pt>
                <c:pt idx="3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978128"/>
        <c:axId val="394978520"/>
        <c:axId val="0"/>
      </c:bar3DChart>
      <c:catAx>
        <c:axId val="39497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78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97852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78128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44131455399061"/>
          <c:y val="0.34519572953736655"/>
          <c:w val="0.24647887323943662"/>
          <c:h val="0.30960854092526691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721311475409841E-2"/>
          <c:y val="6.8249258160237386E-2"/>
          <c:w val="0.59672131147540985"/>
          <c:h val="0.783382789317507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проф.осмотр</c:v>
                </c:pt>
              </c:strCache>
            </c:strRef>
          </c:tx>
          <c:spPr>
            <a:solidFill>
              <a:srgbClr val="0000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6388478305143837E-3"/>
                  <c:y val="-1.8987289022517728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36139195884784E-3"/>
                  <c:y val="-4.128115401839233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12119085845419E-2"/>
                  <c:y val="-2.0016725262602925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4"/>
                <c:pt idx="0">
                  <c:v>1604</c:v>
                </c:pt>
                <c:pt idx="1">
                  <c:v>2102</c:v>
                </c:pt>
                <c:pt idx="2">
                  <c:v>2005</c:v>
                </c:pt>
                <c:pt idx="3">
                  <c:v>2240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углублённый осмотр</c:v>
                </c:pt>
              </c:strCache>
            </c:strRef>
          </c:tx>
          <c:spPr>
            <a:solidFill>
              <a:srgbClr val="FFCC99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4594420230208163E-3"/>
                  <c:y val="9.0323841634933899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567333883912444E-3"/>
                  <c:y val="9.6860360593072237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932713278351768E-3"/>
                  <c:y val="7.6088847239956459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4"/>
                <c:pt idx="0">
                  <c:v>399</c:v>
                </c:pt>
                <c:pt idx="1">
                  <c:v>401</c:v>
                </c:pt>
                <c:pt idx="2">
                  <c:v>401</c:v>
                </c:pt>
                <c:pt idx="3">
                  <c:v>404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параклинические исследования</c:v>
                </c:pt>
              </c:strCache>
            </c:strRef>
          </c:tx>
          <c:spPr>
            <a:solidFill>
              <a:srgbClr val="FF66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603170909224954E-2"/>
                  <c:y val="-2.6861890132710564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643254032698787E-2"/>
                  <c:y val="-1.2804981610029464E-2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158578184954483E-2"/>
                  <c:y val="-5.5930302483019473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4"/>
                <c:pt idx="0">
                  <c:v>1420</c:v>
                </c:pt>
                <c:pt idx="1">
                  <c:v>1447</c:v>
                </c:pt>
                <c:pt idx="2">
                  <c:v>2339</c:v>
                </c:pt>
                <c:pt idx="3">
                  <c:v>3031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осмотр узкими специалистами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81785482388197E-2"/>
                  <c:y val="-4.3410592761328193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318421110053715E-2"/>
                  <c:y val="5.0257720527899785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276368213129165E-2"/>
                  <c:y val="-1.2508856693600467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4"/>
                <c:pt idx="0">
                  <c:v>35</c:v>
                </c:pt>
                <c:pt idx="1">
                  <c:v>76</c:v>
                </c:pt>
                <c:pt idx="2">
                  <c:v>65</c:v>
                </c:pt>
                <c:pt idx="3">
                  <c:v>72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госпитализировано</c:v>
                </c:pt>
              </c:strCache>
            </c:strRef>
          </c:tx>
          <c:spPr>
            <a:solidFill>
              <a:srgbClr val="6600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605015031942674E-2"/>
                  <c:y val="-7.0892932616457571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2033918419837E-2"/>
                  <c:y val="-5.5307732508713681E-4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275007598749239E-2"/>
                  <c:y val="-7.9099161622462333E-3"/>
                </c:manualLayout>
              </c:layout>
              <c:spPr>
                <a:noFill/>
                <a:ln w="2534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4"/>
                <c:pt idx="0">
                  <c:v>16</c:v>
                </c:pt>
                <c:pt idx="1">
                  <c:v>18</c:v>
                </c:pt>
                <c:pt idx="2">
                  <c:v>33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979304"/>
        <c:axId val="394979696"/>
        <c:axId val="0"/>
      </c:bar3DChart>
      <c:catAx>
        <c:axId val="394979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79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97969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79304"/>
        <c:crosses val="autoZero"/>
        <c:crossBetween val="between"/>
      </c:valAx>
      <c:spPr>
        <a:noFill/>
        <a:ln w="25346">
          <a:noFill/>
        </a:ln>
      </c:spPr>
    </c:plotArea>
    <c:legend>
      <c:legendPos val="r"/>
      <c:layout>
        <c:manualLayout>
          <c:xMode val="edge"/>
          <c:yMode val="edge"/>
          <c:x val="0.71147540983606561"/>
          <c:y val="0.18100890207715134"/>
          <c:w val="0.28196721311475409"/>
          <c:h val="0.64094955489614247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465116279069767E-2"/>
          <c:y val="3.7558685446009391E-2"/>
          <c:w val="0.76124031007751936"/>
          <c:h val="0.873239436619718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ОАК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4148754424930852E-3"/>
                  <c:y val="-2.1498553640937612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37452017259887E-3"/>
                  <c:y val="-1.2332105180354963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126149609590032E-3"/>
                  <c:y val="-9.0679220224439416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4"/>
                <c:pt idx="0">
                  <c:v>399</c:v>
                </c:pt>
                <c:pt idx="1">
                  <c:v>468</c:v>
                </c:pt>
                <c:pt idx="2">
                  <c:v>416</c:v>
                </c:pt>
                <c:pt idx="3">
                  <c:v>164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ОАМ</c:v>
                </c:pt>
              </c:strCache>
            </c:strRef>
          </c:tx>
          <c:invertIfNegative val="0"/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4"/>
                <c:pt idx="0">
                  <c:v>399</c:v>
                </c:pt>
                <c:pt idx="1">
                  <c:v>468</c:v>
                </c:pt>
                <c:pt idx="2">
                  <c:v>412</c:v>
                </c:pt>
                <c:pt idx="3">
                  <c:v>432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ЭКГ</c:v>
                </c:pt>
              </c:strCache>
            </c:strRef>
          </c:tx>
          <c:invertIfNegative val="0"/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4"/>
                <c:pt idx="0">
                  <c:v>216</c:v>
                </c:pt>
                <c:pt idx="1">
                  <c:v>286</c:v>
                </c:pt>
                <c:pt idx="2">
                  <c:v>218</c:v>
                </c:pt>
                <c:pt idx="3">
                  <c:v>472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УЗИ</c:v>
                </c:pt>
              </c:strCache>
            </c:strRef>
          </c:tx>
          <c:invertIfNegative val="0"/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4"/>
                <c:pt idx="0">
                  <c:v>6</c:v>
                </c:pt>
                <c:pt idx="1">
                  <c:v>26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ФГС</c:v>
                </c:pt>
              </c:strCache>
            </c:strRef>
          </c:tx>
          <c:invertIfNegative val="0"/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биохимия</c:v>
                </c:pt>
              </c:strCache>
            </c:strRef>
          </c:tx>
          <c:invertIfNegative val="0"/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Sheet1!$B$7:$F$7</c:f>
              <c:numCache>
                <c:formatCode>General</c:formatCode>
                <c:ptCount val="4"/>
                <c:pt idx="0">
                  <c:v>399</c:v>
                </c:pt>
                <c:pt idx="1">
                  <c:v>196</c:v>
                </c:pt>
                <c:pt idx="2">
                  <c:v>446</c:v>
                </c:pt>
                <c:pt idx="3">
                  <c:v>448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ВИЧ</c:v>
                </c:pt>
              </c:strCache>
            </c:strRef>
          </c:tx>
          <c:invertIfNegative val="0"/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Sheet1!$B$8:$F$8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401</c:v>
                </c:pt>
                <c:pt idx="3">
                  <c:v>409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мокрота на БК</c:v>
                </c:pt>
              </c:strCache>
            </c:strRef>
          </c:tx>
          <c:invertIfNegative val="0"/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Sheet1!$B$9:$F$9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49</c:v>
                </c:pt>
                <c:pt idx="3">
                  <c:v>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Sheet1!$B$10:$F$10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31</c:v>
                </c:pt>
                <c:pt idx="3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980480"/>
        <c:axId val="394980872"/>
        <c:axId val="0"/>
      </c:bar3DChart>
      <c:catAx>
        <c:axId val="39498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80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98087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80480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83875968992248062"/>
          <c:y val="0.27699530516431925"/>
          <c:w val="0.15077915108017395"/>
          <c:h val="0.4711427442438728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8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846416382252553E-2"/>
          <c:y val="4.6647230320699708E-2"/>
          <c:w val="0.57679180887372017"/>
          <c:h val="0.845481049562682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получили психологические услуги</c:v>
                </c:pt>
              </c:strCache>
            </c:strRef>
          </c:tx>
          <c:spPr>
            <a:solidFill>
              <a:srgbClr val="0000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411983957525952E-2"/>
                  <c:y val="3.0345918635836799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993047419598283E-2"/>
                  <c:y val="-5.881310364483916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343362252483337E-2"/>
                  <c:y val="-2.0227484387143127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4"/>
                <c:pt idx="0">
                  <c:v>70</c:v>
                </c:pt>
                <c:pt idx="1">
                  <c:v>363</c:v>
                </c:pt>
                <c:pt idx="2">
                  <c:v>677</c:v>
                </c:pt>
                <c:pt idx="3">
                  <c:v>735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том числе индивидуальные беседы</c:v>
                </c:pt>
              </c:strCache>
            </c:strRef>
          </c:tx>
          <c:spPr>
            <a:solidFill>
              <a:srgbClr val="FFFF00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274240706036787E-2"/>
                  <c:y val="3.0345918635836799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9747580930238E-2"/>
                  <c:y val="3.5945226060695723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79680434441267E-2"/>
                  <c:y val="-5.7142210681929151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4"/>
                <c:pt idx="0">
                  <c:v>70</c:v>
                </c:pt>
                <c:pt idx="1">
                  <c:v>306</c:v>
                </c:pt>
                <c:pt idx="2">
                  <c:v>298</c:v>
                </c:pt>
                <c:pt idx="3">
                  <c:v>436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посетили групповые занятия</c:v>
                </c:pt>
              </c:strCache>
            </c:strRef>
          </c:tx>
          <c:spPr>
            <a:solidFill>
              <a:srgbClr val="00FF00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960531975555749E-2"/>
                  <c:y val="-5.5322570882658795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15656871075174E-2"/>
                  <c:y val="-3.3459844462543353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891910270513287E-2"/>
                  <c:y val="-1.0573919844163449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4"/>
                <c:pt idx="0">
                  <c:v>0</c:v>
                </c:pt>
                <c:pt idx="1">
                  <c:v>57</c:v>
                </c:pt>
                <c:pt idx="2">
                  <c:v>74</c:v>
                </c:pt>
                <c:pt idx="3">
                  <c:v>121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услуги по длительному психологическому сопровождению</c:v>
                </c:pt>
              </c:strCache>
            </c:strRef>
          </c:tx>
          <c:spPr>
            <a:solidFill>
              <a:srgbClr val="00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996850157513706E-2"/>
                  <c:y val="-2.6168051932221603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56957875728104E-2"/>
                  <c:y val="1.1536969371358952E-2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1022898859183243E-3"/>
                  <c:y val="5.1510644509206727E-2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4"/>
                <c:pt idx="0">
                  <c:v>0</c:v>
                </c:pt>
                <c:pt idx="1">
                  <c:v>165</c:v>
                </c:pt>
                <c:pt idx="2">
                  <c:v>39</c:v>
                </c:pt>
                <c:pt idx="3">
                  <c:v>105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занятия в сенсорной комнате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207229772918772E-2"/>
                  <c:y val="-2.6168051932221603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138320147430111E-2"/>
                  <c:y val="6.345640483857995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488634980315165E-2"/>
                  <c:y val="-3.3998996352031519E-3"/>
                </c:manualLayout>
              </c:layout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4"/>
                <c:pt idx="0">
                  <c:v>0</c:v>
                </c:pt>
                <c:pt idx="1">
                  <c:v>143</c:v>
                </c:pt>
                <c:pt idx="2">
                  <c:v>305</c:v>
                </c:pt>
                <c:pt idx="3">
                  <c:v>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981656"/>
        <c:axId val="394982048"/>
        <c:axId val="0"/>
      </c:bar3DChart>
      <c:catAx>
        <c:axId val="394981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82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98204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81656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66040955631399323"/>
          <c:y val="4.6647230320699708E-2"/>
          <c:w val="0.33276450511945393"/>
          <c:h val="0.9067055393586005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9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76616915422883E-2"/>
          <c:y val="3.0303030303030304E-2"/>
          <c:w val="0.65339966832504148"/>
          <c:h val="0.87373737373737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АУП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333853101263072E-2"/>
                  <c:y val="-1.1802425364970892E-2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579367228674393E-3"/>
                  <c:y val="-4.2266677892133231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3"/>
                <c:pt idx="0">
                  <c:v>27.5</c:v>
                </c:pt>
                <c:pt idx="1">
                  <c:v>27.5</c:v>
                </c:pt>
                <c:pt idx="2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мед. персонал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39815983417392E-2"/>
                  <c:y val="-6.2528643965541787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228377398639531E-2"/>
                  <c:y val="-9.7468456035234956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3"/>
                <c:pt idx="0">
                  <c:v>119</c:v>
                </c:pt>
                <c:pt idx="1">
                  <c:v>118.5</c:v>
                </c:pt>
                <c:pt idx="2">
                  <c:v>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хоз. персонал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06551403657289E-2"/>
                  <c:y val="-1.1835991914421418E-2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86815608139819E-2"/>
                  <c:y val="-3.8795597472680576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3"/>
                <c:pt idx="0">
                  <c:v>34</c:v>
                </c:pt>
                <c:pt idx="1">
                  <c:v>35.5</c:v>
                </c:pt>
                <c:pt idx="2">
                  <c:v>79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кухня</c:v>
                </c:pt>
              </c:strCache>
            </c:strRef>
          </c:tx>
          <c:spPr>
            <a:solidFill>
              <a:srgbClr val="CCFF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3"/>
                <c:pt idx="0">
                  <c:v>16</c:v>
                </c:pt>
                <c:pt idx="1">
                  <c:v>15</c:v>
                </c:pt>
                <c:pt idx="2">
                  <c:v>97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отделение милосердия</c:v>
                </c:pt>
              </c:strCache>
            </c:strRef>
          </c:tx>
          <c:spPr>
            <a:solidFill>
              <a:srgbClr val="6600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567058295195226E-2"/>
                  <c:y val="-2.5637230236059683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543145847846226E-2"/>
                  <c:y val="-7.6142280741110513E-3"/>
                </c:manualLayout>
              </c:layout>
              <c:spPr>
                <a:noFill/>
                <a:ln w="25366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3"/>
                <c:pt idx="0">
                  <c:v>44</c:v>
                </c:pt>
                <c:pt idx="1">
                  <c:v>44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94982832"/>
        <c:axId val="394983224"/>
        <c:axId val="0"/>
      </c:bar3DChart>
      <c:catAx>
        <c:axId val="39498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83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498322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4982832"/>
        <c:crosses val="autoZero"/>
        <c:crossBetween val="between"/>
      </c:valAx>
      <c:spPr>
        <a:noFill/>
        <a:ln w="25366">
          <a:noFill/>
        </a:ln>
      </c:spPr>
    </c:plotArea>
    <c:legend>
      <c:legendPos val="r"/>
      <c:layout>
        <c:manualLayout>
          <c:xMode val="edge"/>
          <c:yMode val="edge"/>
          <c:x val="0.77280265339966836"/>
          <c:y val="0.36616161616161619"/>
          <c:w val="0.22056384742951907"/>
          <c:h val="0.26767676767676768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76C4-2F45-4DE8-8664-575FA2D0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16</Pages>
  <Words>5161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LisenkoTA</dc:creator>
  <cp:keywords/>
  <dc:description/>
  <cp:lastModifiedBy>LisenkoTA</cp:lastModifiedBy>
  <cp:revision>32</cp:revision>
  <dcterms:created xsi:type="dcterms:W3CDTF">2017-12-18T10:47:00Z</dcterms:created>
  <dcterms:modified xsi:type="dcterms:W3CDTF">2018-02-14T03:44:00Z</dcterms:modified>
</cp:coreProperties>
</file>